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56647B" w:rsidTr="00402654">
        <w:tc>
          <w:tcPr>
            <w:tcW w:w="4099" w:type="dxa"/>
          </w:tcPr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77.1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2940862" r:id="rId5"/>
              </w:object>
            </w: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6647B" w:rsidRDefault="0056647B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56647B" w:rsidRDefault="0056647B" w:rsidP="0056647B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647B" w:rsidRDefault="0056647B" w:rsidP="0056647B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56647B" w:rsidRDefault="0056647B" w:rsidP="0056647B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6647B" w:rsidRDefault="0056647B" w:rsidP="0056647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56647B" w:rsidRDefault="0056647B" w:rsidP="0056647B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56647B" w:rsidRDefault="0056647B" w:rsidP="0056647B">
      <w:pPr>
        <w:pStyle w:val="a3"/>
        <w:tabs>
          <w:tab w:val="left" w:pos="567"/>
          <w:tab w:val="left" w:pos="1276"/>
        </w:tabs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14.11</w:t>
      </w:r>
      <w:r w:rsidRPr="001954E7">
        <w:rPr>
          <w:rFonts w:ascii="Times New Roman" w:hAnsi="Times New Roman"/>
          <w:b/>
          <w:sz w:val="28"/>
          <w:szCs w:val="28"/>
        </w:rPr>
        <w:t xml:space="preserve">. 2022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954E7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</w:rPr>
        <w:t>208</w:t>
      </w:r>
      <w:r w:rsidRPr="001954E7">
        <w:rPr>
          <w:rStyle w:val="a6"/>
          <w:rFonts w:ascii="Times New Roman" w:hAnsi="Times New Roman"/>
          <w:sz w:val="26"/>
          <w:szCs w:val="26"/>
        </w:rPr>
        <w:t xml:space="preserve">     </w:t>
      </w:r>
    </w:p>
    <w:p w:rsidR="0056647B" w:rsidRPr="00532F0F" w:rsidRDefault="0056647B" w:rsidP="0056647B">
      <w:pPr>
        <w:tabs>
          <w:tab w:val="left" w:pos="567"/>
        </w:tabs>
        <w:jc w:val="both"/>
        <w:rPr>
          <w:sz w:val="24"/>
          <w:szCs w:val="24"/>
        </w:rPr>
      </w:pPr>
    </w:p>
    <w:p w:rsidR="0056647B" w:rsidRDefault="0056647B" w:rsidP="0056647B">
      <w:pPr>
        <w:tabs>
          <w:tab w:val="left" w:pos="567"/>
        </w:tabs>
        <w:jc w:val="center"/>
        <w:rPr>
          <w:b/>
          <w:sz w:val="28"/>
          <w:szCs w:val="28"/>
        </w:rPr>
      </w:pPr>
      <w:r w:rsidRPr="001954E7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1954E7">
        <w:rPr>
          <w:b/>
          <w:sz w:val="28"/>
          <w:szCs w:val="28"/>
        </w:rPr>
        <w:t>Тряпинский</w:t>
      </w:r>
      <w:proofErr w:type="spellEnd"/>
      <w:r w:rsidRPr="001954E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954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у</w:t>
      </w:r>
      <w:r w:rsidRPr="001954E7">
        <w:rPr>
          <w:b/>
          <w:sz w:val="28"/>
          <w:szCs w:val="28"/>
        </w:rPr>
        <w:t>ргазинский</w:t>
      </w:r>
      <w:proofErr w:type="spellEnd"/>
      <w:r w:rsidRPr="001954E7">
        <w:rPr>
          <w:b/>
          <w:sz w:val="28"/>
          <w:szCs w:val="28"/>
        </w:rPr>
        <w:t xml:space="preserve"> район Республики Башкортостан в части изменения территориальной зоны </w:t>
      </w:r>
      <w:r>
        <w:rPr>
          <w:b/>
          <w:sz w:val="28"/>
          <w:szCs w:val="28"/>
        </w:rPr>
        <w:t>Т</w:t>
      </w:r>
      <w:r w:rsidRPr="001954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1954E7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Р</w:t>
      </w:r>
      <w:r w:rsidRPr="001954E7">
        <w:rPr>
          <w:b/>
          <w:sz w:val="28"/>
          <w:szCs w:val="28"/>
        </w:rPr>
        <w:t xml:space="preserve">-1 для приведения в соответствие </w:t>
      </w:r>
    </w:p>
    <w:p w:rsidR="0056647B" w:rsidRPr="001954E7" w:rsidRDefault="0056647B" w:rsidP="0056647B">
      <w:pPr>
        <w:tabs>
          <w:tab w:val="left" w:pos="567"/>
        </w:tabs>
        <w:jc w:val="center"/>
        <w:rPr>
          <w:b/>
          <w:sz w:val="28"/>
          <w:szCs w:val="28"/>
        </w:rPr>
      </w:pPr>
      <w:r w:rsidRPr="001954E7">
        <w:rPr>
          <w:b/>
          <w:sz w:val="28"/>
          <w:szCs w:val="28"/>
        </w:rPr>
        <w:t>с планируемым использованием</w:t>
      </w:r>
    </w:p>
    <w:p w:rsidR="0056647B" w:rsidRDefault="0056647B" w:rsidP="0056647B">
      <w:pPr>
        <w:tabs>
          <w:tab w:val="left" w:pos="567"/>
        </w:tabs>
        <w:rPr>
          <w:sz w:val="28"/>
          <w:szCs w:val="28"/>
        </w:rPr>
      </w:pPr>
    </w:p>
    <w:p w:rsidR="0056647B" w:rsidRDefault="0056647B" w:rsidP="0056647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Федеральным законом от 06.10.2003 года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решил:</w:t>
      </w:r>
    </w:p>
    <w:p w:rsidR="0056647B" w:rsidRDefault="0056647B" w:rsidP="0056647B">
      <w:pPr>
        <w:pStyle w:val="a5"/>
        <w:tabs>
          <w:tab w:val="left" w:pos="567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части изменения территориальной зоны  Т-1 на Р-1 для приведения в соответствие с планируемым использованием земельного участка с условным кадастровым номером 02:05:080501:ЗУ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расположенного по адресу: РБ,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еселовка, ул.Центральная, д.4а площадью земельного участка 200 кв.м.</w:t>
      </w:r>
    </w:p>
    <w:p w:rsidR="0056647B" w:rsidRDefault="0056647B" w:rsidP="0056647B">
      <w:pPr>
        <w:pStyle w:val="a5"/>
        <w:tabs>
          <w:tab w:val="left" w:pos="567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spellStart"/>
      <w:r>
        <w:rPr>
          <w:sz w:val="28"/>
          <w:szCs w:val="28"/>
        </w:rPr>
        <w:t>Башкортоста</w:t>
      </w:r>
      <w:proofErr w:type="spellEnd"/>
    </w:p>
    <w:p w:rsidR="0056647B" w:rsidRDefault="0056647B" w:rsidP="0056647B">
      <w:pPr>
        <w:pStyle w:val="a5"/>
        <w:tabs>
          <w:tab w:val="left" w:pos="567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решение вступает в силу со дня официального обнародования.</w:t>
      </w:r>
    </w:p>
    <w:p w:rsidR="0056647B" w:rsidRDefault="0056647B" w:rsidP="0056647B">
      <w:pPr>
        <w:pStyle w:val="a5"/>
        <w:tabs>
          <w:tab w:val="left" w:pos="567"/>
        </w:tabs>
        <w:ind w:left="0"/>
        <w:rPr>
          <w:sz w:val="28"/>
          <w:szCs w:val="28"/>
        </w:rPr>
      </w:pPr>
    </w:p>
    <w:p w:rsidR="0056647B" w:rsidRDefault="0056647B" w:rsidP="0056647B">
      <w:pPr>
        <w:pStyle w:val="a5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И.С. Захарова</w:t>
      </w:r>
    </w:p>
    <w:p w:rsidR="009E7F13" w:rsidRDefault="009E7F13"/>
    <w:sectPr w:rsidR="009E7F13" w:rsidSect="009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7B"/>
    <w:rsid w:val="0056647B"/>
    <w:rsid w:val="009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7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6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6647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647B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99"/>
    <w:qFormat/>
    <w:rsid w:val="00566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Сельсовет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2022-12-19T04:37:00Z</dcterms:created>
  <dcterms:modified xsi:type="dcterms:W3CDTF">2022-12-19T04:38:00Z</dcterms:modified>
</cp:coreProperties>
</file>