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E64CE1" w:rsidTr="004262D9">
        <w:tc>
          <w:tcPr>
            <w:tcW w:w="4099" w:type="dxa"/>
          </w:tcPr>
          <w:p w:rsidR="00E64CE1" w:rsidRDefault="00E64CE1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E64CE1" w:rsidRDefault="00E64CE1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E64CE1" w:rsidRDefault="00E64CE1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E64CE1" w:rsidRDefault="00E64CE1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E64CE1" w:rsidRDefault="00E64CE1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E64CE1" w:rsidRDefault="00E64CE1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E64CE1" w:rsidRDefault="00E64CE1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4CE1" w:rsidRDefault="00E64CE1" w:rsidP="004262D9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76.7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6875363" r:id="rId6"/>
              </w:object>
            </w:r>
          </w:p>
          <w:p w:rsidR="00E64CE1" w:rsidRDefault="00E64CE1" w:rsidP="004262D9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E64CE1" w:rsidRDefault="00E64CE1" w:rsidP="004262D9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E64CE1" w:rsidRDefault="00E64CE1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E64CE1" w:rsidRDefault="00E64CE1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E64CE1" w:rsidRDefault="00E64CE1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E64CE1" w:rsidRDefault="00E64CE1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E64CE1" w:rsidRDefault="00E64CE1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E64CE1" w:rsidRDefault="00E64CE1" w:rsidP="004262D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E64CE1" w:rsidRDefault="00E64CE1" w:rsidP="00E64CE1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64CE1" w:rsidRDefault="00E64CE1" w:rsidP="00E64CE1">
      <w:pPr>
        <w:rPr>
          <w:b/>
          <w:sz w:val="28"/>
          <w:szCs w:val="28"/>
        </w:rPr>
      </w:pPr>
    </w:p>
    <w:p w:rsidR="00E64CE1" w:rsidRDefault="00E64CE1" w:rsidP="00E64C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E64CE1" w:rsidRDefault="00E64CE1" w:rsidP="00E64C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E64CE1" w:rsidRDefault="00E64CE1" w:rsidP="00E64CE1">
      <w:pPr>
        <w:jc w:val="center"/>
        <w:rPr>
          <w:b/>
          <w:sz w:val="26"/>
          <w:szCs w:val="26"/>
        </w:rPr>
      </w:pPr>
    </w:p>
    <w:p w:rsidR="00E64CE1" w:rsidRDefault="00E64CE1" w:rsidP="00E64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4CE1" w:rsidRDefault="00E64CE1" w:rsidP="00E64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01.03. 2022                                                                                        № 176</w:t>
      </w:r>
    </w:p>
    <w:p w:rsidR="00E64CE1" w:rsidRDefault="00E64CE1" w:rsidP="00E64CE1">
      <w:pPr>
        <w:rPr>
          <w:sz w:val="28"/>
          <w:szCs w:val="28"/>
        </w:rPr>
      </w:pPr>
    </w:p>
    <w:p w:rsidR="00E64CE1" w:rsidRDefault="00E64CE1" w:rsidP="00E64CE1">
      <w:pPr>
        <w:rPr>
          <w:sz w:val="28"/>
          <w:szCs w:val="28"/>
        </w:rPr>
      </w:pPr>
    </w:p>
    <w:p w:rsidR="00E64CE1" w:rsidRDefault="00E64CE1" w:rsidP="00E64CE1">
      <w:pPr>
        <w:pStyle w:val="a3"/>
        <w:jc w:val="center"/>
        <w:rPr>
          <w:b/>
        </w:rPr>
      </w:pPr>
      <w:r>
        <w:rPr>
          <w:b/>
        </w:rPr>
        <w:t xml:space="preserve">Об утверждении Соглашения о передаче осуществления части полномочий по решению вопросов местного значения </w:t>
      </w:r>
    </w:p>
    <w:p w:rsidR="00E64CE1" w:rsidRDefault="00E64CE1" w:rsidP="00E64CE1">
      <w:pPr>
        <w:pStyle w:val="a3"/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E64CE1" w:rsidRDefault="00E64CE1" w:rsidP="00E64CE1">
      <w:pPr>
        <w:pStyle w:val="a3"/>
        <w:ind w:firstLine="720"/>
        <w:jc w:val="both"/>
      </w:pPr>
    </w:p>
    <w:p w:rsidR="00E64CE1" w:rsidRPr="00B92DB9" w:rsidRDefault="00E64CE1" w:rsidP="00E64CE1">
      <w:pPr>
        <w:pStyle w:val="a3"/>
        <w:ind w:right="-2" w:firstLine="720"/>
        <w:jc w:val="both"/>
      </w:pPr>
      <w:r>
        <w:t xml:space="preserve">В соответствии со статьями 14, 15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Совет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</w:t>
      </w:r>
      <w:r w:rsidRPr="00B92DB9">
        <w:rPr>
          <w:bCs/>
        </w:rPr>
        <w:t>решил:</w:t>
      </w:r>
    </w:p>
    <w:p w:rsidR="00E64CE1" w:rsidRPr="0005156F" w:rsidRDefault="00E64CE1" w:rsidP="00E64CE1">
      <w:pPr>
        <w:pStyle w:val="a3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о передаче </w:t>
      </w:r>
      <w:r>
        <w:t xml:space="preserve">осуществления части полномочий по решению вопросов местного значения </w:t>
      </w:r>
      <w:r w:rsidRPr="00B92DB9">
        <w:t xml:space="preserve">сельского поселения </w:t>
      </w:r>
      <w:proofErr w:type="spellStart"/>
      <w:r>
        <w:t>Тряпинский</w:t>
      </w:r>
      <w:proofErr w:type="spellEnd"/>
      <w:r w:rsidRPr="00B92DB9">
        <w:t xml:space="preserve"> сельсовет муниципального района </w:t>
      </w:r>
      <w:proofErr w:type="spellStart"/>
      <w:r w:rsidRPr="00B92DB9">
        <w:t>Аургазинский</w:t>
      </w:r>
      <w:proofErr w:type="spellEnd"/>
      <w:r w:rsidRPr="00B92DB9">
        <w:t xml:space="preserve"> район Республики Башкортостан</w:t>
      </w:r>
      <w:r>
        <w:t xml:space="preserve"> между органами местного самоуправления </w:t>
      </w:r>
      <w:r w:rsidRPr="00B92DB9">
        <w:t xml:space="preserve">сельского поселения </w:t>
      </w:r>
      <w:proofErr w:type="spellStart"/>
      <w:r>
        <w:t>Тряпинский</w:t>
      </w:r>
      <w:proofErr w:type="spellEnd"/>
      <w:r w:rsidRPr="00B92DB9">
        <w:t xml:space="preserve"> сельсовет муниципального района </w:t>
      </w:r>
      <w:proofErr w:type="spellStart"/>
      <w:r w:rsidRPr="00B92DB9">
        <w:t>Аургазинский</w:t>
      </w:r>
      <w:proofErr w:type="spellEnd"/>
      <w:r w:rsidRPr="00B92DB9">
        <w:t xml:space="preserve"> район Республики </w:t>
      </w:r>
      <w:proofErr w:type="spellStart"/>
      <w:r w:rsidRPr="00B92DB9">
        <w:t>Башкортостан</w:t>
      </w:r>
      <w:r>
        <w:rPr>
          <w:szCs w:val="28"/>
        </w:rPr>
        <w:t>и</w:t>
      </w:r>
      <w:proofErr w:type="spellEnd"/>
      <w:r>
        <w:rPr>
          <w:szCs w:val="28"/>
        </w:rPr>
        <w:t xml:space="preserve"> </w:t>
      </w:r>
      <w:r>
        <w:t xml:space="preserve">органами местного самоуправления </w:t>
      </w:r>
      <w:r w:rsidRPr="00B92DB9">
        <w:t xml:space="preserve"> муниципального района </w:t>
      </w:r>
      <w:proofErr w:type="spellStart"/>
      <w:r w:rsidRPr="00B92DB9">
        <w:t>Аургазинский</w:t>
      </w:r>
      <w:proofErr w:type="spellEnd"/>
      <w:r w:rsidRPr="00B92DB9">
        <w:t xml:space="preserve"> район Республики Башкортоста</w:t>
      </w:r>
      <w:proofErr w:type="gramStart"/>
      <w:r w:rsidRPr="00B92DB9">
        <w:t>н</w:t>
      </w:r>
      <w:r w:rsidRPr="0005156F">
        <w:rPr>
          <w:szCs w:val="28"/>
        </w:rPr>
        <w:t>(</w:t>
      </w:r>
      <w:proofErr w:type="gramEnd"/>
      <w:r w:rsidRPr="0005156F">
        <w:rPr>
          <w:szCs w:val="28"/>
        </w:rPr>
        <w:t>прилагается).</w:t>
      </w:r>
    </w:p>
    <w:p w:rsidR="00E64CE1" w:rsidRPr="003C7C53" w:rsidRDefault="00E64CE1" w:rsidP="00E64CE1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</w:t>
      </w:r>
      <w:r>
        <w:rPr>
          <w:sz w:val="28"/>
          <w:szCs w:val="28"/>
        </w:rPr>
        <w:t xml:space="preserve">о дня </w:t>
      </w:r>
      <w:proofErr w:type="spellStart"/>
      <w:r>
        <w:rPr>
          <w:sz w:val="28"/>
          <w:szCs w:val="28"/>
        </w:rPr>
        <w:t>обрародования</w:t>
      </w:r>
      <w:proofErr w:type="spellEnd"/>
      <w:r w:rsidRPr="003C7C53">
        <w:rPr>
          <w:sz w:val="28"/>
          <w:szCs w:val="28"/>
        </w:rPr>
        <w:t>.</w:t>
      </w:r>
    </w:p>
    <w:p w:rsidR="00E64CE1" w:rsidRPr="000833E9" w:rsidRDefault="00E64CE1" w:rsidP="00E64C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3E9"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0833E9">
        <w:rPr>
          <w:sz w:val="28"/>
          <w:szCs w:val="28"/>
        </w:rPr>
        <w:t xml:space="preserve">сельсовет муниципального района </w:t>
      </w:r>
      <w:proofErr w:type="spellStart"/>
      <w:r w:rsidRPr="000833E9">
        <w:rPr>
          <w:sz w:val="28"/>
          <w:szCs w:val="28"/>
        </w:rPr>
        <w:t>Аургазинский</w:t>
      </w:r>
      <w:proofErr w:type="spellEnd"/>
      <w:r w:rsidRPr="000833E9">
        <w:rPr>
          <w:sz w:val="28"/>
          <w:szCs w:val="28"/>
        </w:rPr>
        <w:t xml:space="preserve"> район Республики Башкортостан </w:t>
      </w:r>
      <w:hyperlink r:id="rId7" w:history="1">
        <w:r>
          <w:rPr>
            <w:rStyle w:val="a5"/>
            <w:lang w:val="en-US"/>
          </w:rPr>
          <w:t>www</w:t>
        </w:r>
        <w:r>
          <w:rPr>
            <w:rStyle w:val="a5"/>
          </w:rPr>
          <w:t xml:space="preserve">. </w:t>
        </w:r>
        <w:r>
          <w:rPr>
            <w:rStyle w:val="a5"/>
            <w:lang w:val="en-US"/>
          </w:rPr>
          <w:t>sp</w:t>
        </w:r>
        <w:r>
          <w:rPr>
            <w:rStyle w:val="a5"/>
          </w:rPr>
          <w:t>-</w:t>
        </w:r>
        <w:proofErr w:type="spellStart"/>
        <w:r>
          <w:rPr>
            <w:rStyle w:val="a5"/>
            <w:lang w:val="en-US"/>
          </w:rPr>
          <w:t>traypino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 w:rsidRPr="000833E9">
        <w:rPr>
          <w:sz w:val="28"/>
          <w:szCs w:val="28"/>
        </w:rPr>
        <w:t>.</w:t>
      </w:r>
    </w:p>
    <w:p w:rsidR="00E64CE1" w:rsidRPr="000B4210" w:rsidRDefault="00E64CE1" w:rsidP="00E64CE1">
      <w:pPr>
        <w:rPr>
          <w:sz w:val="28"/>
          <w:szCs w:val="28"/>
        </w:rPr>
      </w:pPr>
    </w:p>
    <w:p w:rsidR="00E64CE1" w:rsidRDefault="00E64CE1" w:rsidP="00E64CE1">
      <w:pPr>
        <w:rPr>
          <w:sz w:val="28"/>
          <w:szCs w:val="28"/>
        </w:rPr>
      </w:pPr>
      <w:r w:rsidRPr="000B421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И.С. Захарова</w:t>
      </w:r>
    </w:p>
    <w:p w:rsidR="00E64CE1" w:rsidRDefault="00E64CE1" w:rsidP="00E64CE1">
      <w:pPr>
        <w:rPr>
          <w:sz w:val="28"/>
          <w:szCs w:val="28"/>
        </w:rPr>
      </w:pPr>
    </w:p>
    <w:p w:rsidR="00E64CE1" w:rsidRDefault="00E64CE1" w:rsidP="00E64CE1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3"/>
        <w:gridCol w:w="4817"/>
      </w:tblGrid>
      <w:tr w:rsidR="00E64CE1" w:rsidTr="004262D9">
        <w:tc>
          <w:tcPr>
            <w:tcW w:w="4753" w:type="dxa"/>
          </w:tcPr>
          <w:p w:rsidR="00E64CE1" w:rsidRDefault="00E64CE1" w:rsidP="004262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7" w:type="dxa"/>
            <w:hideMark/>
          </w:tcPr>
          <w:p w:rsidR="00E64CE1" w:rsidRDefault="00E64CE1" w:rsidP="004262D9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>УТВЕРЖДЕНО</w:t>
            </w:r>
          </w:p>
          <w:p w:rsidR="00E64CE1" w:rsidRDefault="00E64CE1" w:rsidP="004262D9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решением Совета муниципального района </w:t>
            </w:r>
            <w:proofErr w:type="spellStart"/>
            <w:r>
              <w:rPr>
                <w:sz w:val="22"/>
              </w:rPr>
              <w:t>Аургазинский</w:t>
            </w:r>
            <w:proofErr w:type="spellEnd"/>
            <w:r>
              <w:rPr>
                <w:sz w:val="22"/>
              </w:rPr>
              <w:t xml:space="preserve"> район Республики Башкортостан </w:t>
            </w:r>
          </w:p>
          <w:p w:rsidR="00E64CE1" w:rsidRDefault="00E64CE1" w:rsidP="004262D9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>от _____ 2022 № _____</w:t>
            </w:r>
          </w:p>
          <w:p w:rsidR="00E64CE1" w:rsidRDefault="00E64CE1" w:rsidP="004262D9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и решением Совета сельского поселения </w:t>
            </w:r>
          </w:p>
          <w:p w:rsidR="00E64CE1" w:rsidRDefault="00E64CE1" w:rsidP="004262D9">
            <w:pPr>
              <w:ind w:right="-108" w:firstLine="40"/>
              <w:rPr>
                <w:sz w:val="22"/>
              </w:rPr>
            </w:pPr>
            <w:proofErr w:type="spellStart"/>
            <w:r>
              <w:rPr>
                <w:sz w:val="22"/>
              </w:rPr>
              <w:t>Тряпинский</w:t>
            </w:r>
            <w:proofErr w:type="spellEnd"/>
            <w:r>
              <w:rPr>
                <w:sz w:val="22"/>
              </w:rPr>
              <w:t xml:space="preserve"> сельсовет </w:t>
            </w:r>
          </w:p>
          <w:p w:rsidR="00E64CE1" w:rsidRDefault="00E64CE1" w:rsidP="004262D9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муниципального района </w:t>
            </w:r>
            <w:proofErr w:type="spellStart"/>
            <w:r>
              <w:rPr>
                <w:sz w:val="22"/>
              </w:rPr>
              <w:t>Аургазинский</w:t>
            </w:r>
            <w:proofErr w:type="spellEnd"/>
            <w:r>
              <w:rPr>
                <w:sz w:val="22"/>
              </w:rPr>
              <w:t xml:space="preserve"> район </w:t>
            </w:r>
          </w:p>
          <w:p w:rsidR="00E64CE1" w:rsidRDefault="00E64CE1" w:rsidP="004262D9">
            <w:pPr>
              <w:ind w:right="-108" w:firstLine="40"/>
              <w:rPr>
                <w:sz w:val="22"/>
              </w:rPr>
            </w:pPr>
            <w:r>
              <w:rPr>
                <w:sz w:val="22"/>
              </w:rPr>
              <w:t xml:space="preserve">Республики Башкортостан </w:t>
            </w:r>
          </w:p>
          <w:p w:rsidR="00E64CE1" w:rsidRDefault="00E64CE1" w:rsidP="00E64CE1">
            <w:pPr>
              <w:ind w:firstLine="40"/>
              <w:rPr>
                <w:b/>
                <w:bCs/>
                <w:sz w:val="28"/>
                <w:szCs w:val="28"/>
              </w:rPr>
            </w:pPr>
            <w:r>
              <w:rPr>
                <w:sz w:val="22"/>
              </w:rPr>
              <w:t>от 01.03. 2022 № 176</w:t>
            </w:r>
          </w:p>
        </w:tc>
      </w:tr>
    </w:tbl>
    <w:p w:rsidR="00E64CE1" w:rsidRDefault="00E64CE1" w:rsidP="00E64CE1">
      <w:pPr>
        <w:jc w:val="center"/>
        <w:rPr>
          <w:b/>
          <w:bCs/>
          <w:sz w:val="28"/>
          <w:szCs w:val="28"/>
        </w:rPr>
      </w:pPr>
    </w:p>
    <w:p w:rsidR="00E64CE1" w:rsidRPr="00E64CE1" w:rsidRDefault="00E64CE1" w:rsidP="00E64CE1">
      <w:pPr>
        <w:jc w:val="center"/>
        <w:rPr>
          <w:b/>
          <w:bCs/>
          <w:sz w:val="24"/>
          <w:szCs w:val="24"/>
        </w:rPr>
      </w:pPr>
      <w:r w:rsidRPr="00E64CE1">
        <w:rPr>
          <w:b/>
          <w:bCs/>
          <w:sz w:val="24"/>
          <w:szCs w:val="24"/>
        </w:rPr>
        <w:t xml:space="preserve">Соглашение </w:t>
      </w:r>
    </w:p>
    <w:p w:rsidR="00E64CE1" w:rsidRPr="00E64CE1" w:rsidRDefault="00E64CE1" w:rsidP="00E64CE1">
      <w:pPr>
        <w:jc w:val="center"/>
        <w:rPr>
          <w:b/>
          <w:bCs/>
          <w:sz w:val="24"/>
          <w:szCs w:val="24"/>
        </w:rPr>
      </w:pPr>
      <w:r w:rsidRPr="00E64CE1">
        <w:rPr>
          <w:b/>
          <w:bCs/>
          <w:sz w:val="24"/>
          <w:szCs w:val="24"/>
        </w:rPr>
        <w:t xml:space="preserve">о передаче осуществления части полномочий </w:t>
      </w:r>
    </w:p>
    <w:p w:rsidR="00E64CE1" w:rsidRPr="00E64CE1" w:rsidRDefault="00E64CE1" w:rsidP="00E64CE1">
      <w:pPr>
        <w:jc w:val="center"/>
        <w:rPr>
          <w:b/>
          <w:bCs/>
          <w:sz w:val="24"/>
          <w:szCs w:val="24"/>
        </w:rPr>
      </w:pPr>
      <w:r w:rsidRPr="00E64CE1">
        <w:rPr>
          <w:b/>
          <w:bCs/>
          <w:sz w:val="24"/>
          <w:szCs w:val="24"/>
        </w:rPr>
        <w:t>по решению вопросов местного значения сельского поселения</w:t>
      </w:r>
    </w:p>
    <w:p w:rsidR="00E64CE1" w:rsidRPr="00E64CE1" w:rsidRDefault="00E64CE1" w:rsidP="00E64CE1">
      <w:pPr>
        <w:rPr>
          <w:sz w:val="24"/>
          <w:szCs w:val="24"/>
        </w:rPr>
      </w:pPr>
    </w:p>
    <w:p w:rsidR="00E64CE1" w:rsidRPr="00E64CE1" w:rsidRDefault="00E64CE1" w:rsidP="00E64CE1">
      <w:pPr>
        <w:pStyle w:val="FR2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64CE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E64CE1"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 w:rsidRPr="00E64CE1">
        <w:rPr>
          <w:rFonts w:ascii="Times New Roman" w:hAnsi="Times New Roman" w:cs="Times New Roman"/>
          <w:sz w:val="24"/>
          <w:szCs w:val="24"/>
          <w:lang w:val="ru-RU"/>
        </w:rPr>
        <w:t>олбазы</w:t>
      </w:r>
      <w:proofErr w:type="spellEnd"/>
      <w:r w:rsidRPr="00E64C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64C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64C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64C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64C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64C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64CE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_________ 2022 г.</w:t>
      </w:r>
    </w:p>
    <w:p w:rsidR="00E64CE1" w:rsidRPr="00E64CE1" w:rsidRDefault="00E64CE1" w:rsidP="00E64CE1">
      <w:pPr>
        <w:pStyle w:val="FR2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4CE1" w:rsidRPr="00E64CE1" w:rsidRDefault="00E64CE1" w:rsidP="00E64CE1">
      <w:pPr>
        <w:jc w:val="both"/>
        <w:rPr>
          <w:sz w:val="24"/>
          <w:szCs w:val="24"/>
        </w:rPr>
      </w:pPr>
      <w:r w:rsidRPr="00E64CE1">
        <w:rPr>
          <w:sz w:val="24"/>
          <w:szCs w:val="24"/>
        </w:rPr>
        <w:t xml:space="preserve">        </w:t>
      </w:r>
      <w:proofErr w:type="gramStart"/>
      <w:r w:rsidRPr="00E64CE1">
        <w:rPr>
          <w:sz w:val="24"/>
          <w:szCs w:val="24"/>
        </w:rPr>
        <w:t xml:space="preserve">Администрация муниципального района </w:t>
      </w:r>
      <w:proofErr w:type="spellStart"/>
      <w:r w:rsidRPr="00E64CE1">
        <w:rPr>
          <w:sz w:val="24"/>
          <w:szCs w:val="24"/>
        </w:rPr>
        <w:t>Аургазинский</w:t>
      </w:r>
      <w:proofErr w:type="spellEnd"/>
      <w:r w:rsidRPr="00E64CE1">
        <w:rPr>
          <w:sz w:val="24"/>
          <w:szCs w:val="24"/>
        </w:rPr>
        <w:t xml:space="preserve"> район Республики Башкортостан, именуемая в дальнейшем </w:t>
      </w:r>
      <w:r w:rsidRPr="00E64CE1">
        <w:rPr>
          <w:bCs/>
          <w:sz w:val="24"/>
          <w:szCs w:val="24"/>
        </w:rPr>
        <w:t>«Район»</w:t>
      </w:r>
      <w:r w:rsidRPr="00E64CE1">
        <w:rPr>
          <w:sz w:val="24"/>
          <w:szCs w:val="24"/>
        </w:rPr>
        <w:t xml:space="preserve">, в лице главы Администрации </w:t>
      </w:r>
      <w:proofErr w:type="spellStart"/>
      <w:r w:rsidRPr="00E64CE1">
        <w:rPr>
          <w:sz w:val="24"/>
          <w:szCs w:val="24"/>
        </w:rPr>
        <w:t>Шагаретдинова</w:t>
      </w:r>
      <w:proofErr w:type="spellEnd"/>
      <w:r w:rsidRPr="00E64CE1">
        <w:rPr>
          <w:sz w:val="24"/>
          <w:szCs w:val="24"/>
        </w:rPr>
        <w:t xml:space="preserve"> </w:t>
      </w:r>
      <w:proofErr w:type="spellStart"/>
      <w:r w:rsidRPr="00E64CE1">
        <w:rPr>
          <w:sz w:val="24"/>
          <w:szCs w:val="24"/>
        </w:rPr>
        <w:t>Арслана</w:t>
      </w:r>
      <w:proofErr w:type="spellEnd"/>
      <w:r w:rsidRPr="00E64CE1">
        <w:rPr>
          <w:sz w:val="24"/>
          <w:szCs w:val="24"/>
        </w:rPr>
        <w:t xml:space="preserve"> </w:t>
      </w:r>
      <w:proofErr w:type="spellStart"/>
      <w:r w:rsidRPr="00E64CE1">
        <w:rPr>
          <w:sz w:val="24"/>
          <w:szCs w:val="24"/>
        </w:rPr>
        <w:t>Назировича</w:t>
      </w:r>
      <w:proofErr w:type="spellEnd"/>
      <w:r w:rsidRPr="00E64CE1">
        <w:rPr>
          <w:sz w:val="24"/>
          <w:szCs w:val="24"/>
        </w:rPr>
        <w:t xml:space="preserve">, действующего на основании Устава муниципального района </w:t>
      </w:r>
      <w:proofErr w:type="spellStart"/>
      <w:r w:rsidRPr="00E64CE1">
        <w:rPr>
          <w:sz w:val="24"/>
          <w:szCs w:val="24"/>
        </w:rPr>
        <w:t>Аургазинский</w:t>
      </w:r>
      <w:proofErr w:type="spellEnd"/>
      <w:r w:rsidRPr="00E64CE1">
        <w:rPr>
          <w:sz w:val="24"/>
          <w:szCs w:val="24"/>
        </w:rPr>
        <w:t xml:space="preserve"> район Республики Башкортостан, с одной стороны и Администрация сельского поселения </w:t>
      </w:r>
      <w:proofErr w:type="spellStart"/>
      <w:r w:rsidRPr="00E64CE1">
        <w:rPr>
          <w:sz w:val="24"/>
          <w:szCs w:val="24"/>
        </w:rPr>
        <w:t>Тряпинский</w:t>
      </w:r>
      <w:proofErr w:type="spellEnd"/>
      <w:r w:rsidRPr="00E64CE1">
        <w:rPr>
          <w:sz w:val="24"/>
          <w:szCs w:val="24"/>
        </w:rPr>
        <w:t xml:space="preserve"> сельсовет муниципального района </w:t>
      </w:r>
      <w:proofErr w:type="spellStart"/>
      <w:r w:rsidRPr="00E64CE1">
        <w:rPr>
          <w:sz w:val="24"/>
          <w:szCs w:val="24"/>
        </w:rPr>
        <w:t>Аургазинский</w:t>
      </w:r>
      <w:proofErr w:type="spellEnd"/>
      <w:r w:rsidRPr="00E64CE1">
        <w:rPr>
          <w:sz w:val="24"/>
          <w:szCs w:val="24"/>
        </w:rPr>
        <w:t xml:space="preserve"> район Республики Башкортостан, именуемая в дальнейшем </w:t>
      </w:r>
      <w:r w:rsidRPr="00E64CE1">
        <w:rPr>
          <w:bCs/>
          <w:sz w:val="24"/>
          <w:szCs w:val="24"/>
        </w:rPr>
        <w:t>«Поселение»</w:t>
      </w:r>
      <w:r w:rsidRPr="00E64CE1">
        <w:rPr>
          <w:sz w:val="24"/>
          <w:szCs w:val="24"/>
        </w:rPr>
        <w:t>, в лице главы сельского поселения Захаровой Ирины Семеновны, действующей на основании Устава сельского</w:t>
      </w:r>
      <w:proofErr w:type="gramEnd"/>
      <w:r w:rsidRPr="00E64CE1">
        <w:rPr>
          <w:sz w:val="24"/>
          <w:szCs w:val="24"/>
        </w:rPr>
        <w:t xml:space="preserve"> поселения </w:t>
      </w:r>
      <w:proofErr w:type="spellStart"/>
      <w:r w:rsidRPr="00E64CE1">
        <w:rPr>
          <w:sz w:val="24"/>
          <w:szCs w:val="24"/>
        </w:rPr>
        <w:t>Тряпинский</w:t>
      </w:r>
      <w:proofErr w:type="spellEnd"/>
      <w:r w:rsidRPr="00E64CE1">
        <w:rPr>
          <w:sz w:val="24"/>
          <w:szCs w:val="24"/>
        </w:rPr>
        <w:t xml:space="preserve"> сельсовет муниципального района </w:t>
      </w:r>
      <w:proofErr w:type="spellStart"/>
      <w:r w:rsidRPr="00E64CE1">
        <w:rPr>
          <w:sz w:val="24"/>
          <w:szCs w:val="24"/>
        </w:rPr>
        <w:t>Аургазинский</w:t>
      </w:r>
      <w:proofErr w:type="spellEnd"/>
      <w:r w:rsidRPr="00E64CE1">
        <w:rPr>
          <w:sz w:val="24"/>
          <w:szCs w:val="24"/>
        </w:rPr>
        <w:t xml:space="preserve"> район Республики Башкортостан, с другой стороны, совместно именуемые – «Стороны», заключили настоящее Соглашение о нижеследующем.</w:t>
      </w:r>
    </w:p>
    <w:p w:rsidR="00E64CE1" w:rsidRPr="00E64CE1" w:rsidRDefault="00E64CE1" w:rsidP="00E64CE1">
      <w:pPr>
        <w:rPr>
          <w:sz w:val="24"/>
          <w:szCs w:val="24"/>
        </w:rPr>
      </w:pPr>
    </w:p>
    <w:p w:rsidR="00E64CE1" w:rsidRPr="00E64CE1" w:rsidRDefault="00E64CE1" w:rsidP="00E64CE1">
      <w:pPr>
        <w:rPr>
          <w:b/>
          <w:sz w:val="24"/>
          <w:szCs w:val="24"/>
        </w:rPr>
      </w:pPr>
      <w:r w:rsidRPr="00E64CE1">
        <w:rPr>
          <w:b/>
          <w:sz w:val="24"/>
          <w:szCs w:val="24"/>
        </w:rPr>
        <w:t>1. Предмет Соглашения</w:t>
      </w:r>
    </w:p>
    <w:p w:rsidR="00E64CE1" w:rsidRPr="00E64CE1" w:rsidRDefault="00E64CE1" w:rsidP="00E64CE1">
      <w:pPr>
        <w:pStyle w:val="Style5"/>
        <w:widowControl/>
        <w:numPr>
          <w:ilvl w:val="1"/>
          <w:numId w:val="2"/>
        </w:numPr>
        <w:spacing w:line="240" w:lineRule="auto"/>
        <w:ind w:left="0" w:firstLine="709"/>
      </w:pPr>
      <w:r w:rsidRPr="00E64CE1">
        <w:rPr>
          <w:rStyle w:val="FontStyle20"/>
          <w:sz w:val="24"/>
          <w:szCs w:val="24"/>
        </w:rPr>
        <w:t xml:space="preserve">Предметом настоящего Соглашения является передача Поселением Району осуществления части полномочий </w:t>
      </w:r>
      <w:r w:rsidRPr="00E64CE1">
        <w:t>по решению вопросов местного значения органа местного самоуправления сельского поселения, а именно:</w:t>
      </w:r>
    </w:p>
    <w:p w:rsidR="00E64CE1" w:rsidRPr="00E64CE1" w:rsidRDefault="00E64CE1" w:rsidP="00E64CE1">
      <w:pPr>
        <w:pStyle w:val="Style5"/>
        <w:widowControl/>
        <w:spacing w:line="240" w:lineRule="auto"/>
        <w:ind w:firstLine="708"/>
      </w:pPr>
      <w:r w:rsidRPr="00E64CE1">
        <w:t>- осуществление муниципального земельного контроля в границах поселения;</w:t>
      </w:r>
    </w:p>
    <w:p w:rsidR="00E64CE1" w:rsidRPr="00E64CE1" w:rsidRDefault="00E64CE1" w:rsidP="00E64CE1">
      <w:pPr>
        <w:pStyle w:val="Style5"/>
        <w:widowControl/>
        <w:spacing w:line="240" w:lineRule="auto"/>
        <w:ind w:firstLine="708"/>
      </w:pPr>
      <w:r w:rsidRPr="00E64CE1">
        <w:t>- осуществление муниципального лесного контроля;</w:t>
      </w:r>
    </w:p>
    <w:p w:rsidR="00E64CE1" w:rsidRPr="00E64CE1" w:rsidRDefault="00E64CE1" w:rsidP="00E64CE1">
      <w:pPr>
        <w:pStyle w:val="Style5"/>
        <w:widowControl/>
        <w:spacing w:line="240" w:lineRule="auto"/>
        <w:ind w:firstLine="708"/>
      </w:pPr>
      <w:r w:rsidRPr="00E64CE1">
        <w:t>- осуществление муниципального контроля в области охраны и использования особо охраняемых природных территорий местного значения.</w:t>
      </w:r>
    </w:p>
    <w:p w:rsidR="00E64CE1" w:rsidRPr="00E64CE1" w:rsidRDefault="00E64CE1" w:rsidP="00E64CE1">
      <w:pPr>
        <w:ind w:firstLine="709"/>
        <w:jc w:val="both"/>
        <w:rPr>
          <w:sz w:val="24"/>
          <w:szCs w:val="24"/>
        </w:rPr>
      </w:pPr>
      <w:r w:rsidRPr="00E64CE1">
        <w:rPr>
          <w:sz w:val="24"/>
          <w:szCs w:val="24"/>
        </w:rPr>
        <w:t>1.2. На период действия настоящего Соглашения все вопросы, связанные с реализацией переданных полномочий, находятся в компетенции Района.</w:t>
      </w:r>
    </w:p>
    <w:p w:rsidR="00E64CE1" w:rsidRPr="00E64CE1" w:rsidRDefault="00E64CE1" w:rsidP="00E64CE1">
      <w:pPr>
        <w:pStyle w:val="a6"/>
        <w:tabs>
          <w:tab w:val="left" w:pos="284"/>
        </w:tabs>
        <w:ind w:left="0"/>
        <w:jc w:val="both"/>
        <w:rPr>
          <w:rStyle w:val="FontStyle13"/>
          <w:b w:val="0"/>
          <w:sz w:val="24"/>
          <w:szCs w:val="24"/>
        </w:rPr>
      </w:pPr>
    </w:p>
    <w:p w:rsidR="00E64CE1" w:rsidRPr="00E64CE1" w:rsidRDefault="00E64CE1" w:rsidP="00E64CE1">
      <w:pPr>
        <w:jc w:val="both"/>
        <w:rPr>
          <w:b/>
          <w:sz w:val="24"/>
          <w:szCs w:val="24"/>
        </w:rPr>
      </w:pPr>
      <w:r w:rsidRPr="00E64CE1">
        <w:rPr>
          <w:b/>
          <w:sz w:val="24"/>
          <w:szCs w:val="24"/>
        </w:rPr>
        <w:t>2. Права и обязанности Сторон</w:t>
      </w:r>
    </w:p>
    <w:p w:rsidR="00E64CE1" w:rsidRPr="00E64CE1" w:rsidRDefault="00E64CE1" w:rsidP="00E64CE1">
      <w:pPr>
        <w:ind w:firstLine="709"/>
        <w:jc w:val="both"/>
        <w:rPr>
          <w:sz w:val="24"/>
          <w:szCs w:val="24"/>
        </w:rPr>
      </w:pPr>
      <w:r w:rsidRPr="00E64CE1">
        <w:rPr>
          <w:sz w:val="24"/>
          <w:szCs w:val="24"/>
        </w:rPr>
        <w:t>2.1. Район имеет право:</w:t>
      </w:r>
    </w:p>
    <w:p w:rsidR="00E64CE1" w:rsidRPr="00E64CE1" w:rsidRDefault="00E64CE1" w:rsidP="00E64CE1">
      <w:pPr>
        <w:ind w:firstLine="709"/>
        <w:jc w:val="both"/>
        <w:rPr>
          <w:sz w:val="24"/>
          <w:szCs w:val="24"/>
        </w:rPr>
      </w:pPr>
      <w:r w:rsidRPr="00E64CE1">
        <w:rPr>
          <w:sz w:val="24"/>
          <w:szCs w:val="24"/>
        </w:rPr>
        <w:t>1) запрашивать у Поселения необходимые для осуществления переданных ему в соответствии с настоящим Соглашением полномочий информацию и документы;</w:t>
      </w:r>
    </w:p>
    <w:p w:rsidR="00E64CE1" w:rsidRPr="00E64CE1" w:rsidRDefault="00E64CE1" w:rsidP="00E64CE1">
      <w:pPr>
        <w:ind w:firstLine="709"/>
        <w:jc w:val="both"/>
        <w:rPr>
          <w:sz w:val="24"/>
          <w:szCs w:val="24"/>
        </w:rPr>
      </w:pPr>
      <w:r w:rsidRPr="00E64CE1">
        <w:rPr>
          <w:sz w:val="24"/>
          <w:szCs w:val="24"/>
        </w:rPr>
        <w:t>2.2. Район обязан:</w:t>
      </w:r>
    </w:p>
    <w:p w:rsidR="00E64CE1" w:rsidRPr="00E64CE1" w:rsidRDefault="00E64CE1" w:rsidP="00E64CE1">
      <w:pPr>
        <w:ind w:firstLine="709"/>
        <w:jc w:val="both"/>
        <w:rPr>
          <w:sz w:val="24"/>
          <w:szCs w:val="24"/>
        </w:rPr>
      </w:pPr>
      <w:r w:rsidRPr="00E64CE1">
        <w:rPr>
          <w:sz w:val="24"/>
          <w:szCs w:val="24"/>
        </w:rPr>
        <w:t>1) обеспечивать исполнение переданных ему по Соглашению полномочий;</w:t>
      </w:r>
    </w:p>
    <w:p w:rsidR="00E64CE1" w:rsidRPr="00E64CE1" w:rsidRDefault="00E64CE1" w:rsidP="00E64CE1">
      <w:pPr>
        <w:ind w:firstLine="709"/>
        <w:jc w:val="both"/>
        <w:rPr>
          <w:sz w:val="24"/>
          <w:szCs w:val="24"/>
        </w:rPr>
      </w:pPr>
      <w:r w:rsidRPr="00E64CE1">
        <w:rPr>
          <w:sz w:val="24"/>
          <w:szCs w:val="24"/>
        </w:rPr>
        <w:t>2) представлять документы и информацию, связанную с выполнением переданных полномочий, не позднее 10 дней со дня получения письменного запроса;</w:t>
      </w:r>
    </w:p>
    <w:p w:rsidR="00E64CE1" w:rsidRPr="00E64CE1" w:rsidRDefault="00E64CE1" w:rsidP="00E64CE1">
      <w:pPr>
        <w:ind w:firstLine="709"/>
        <w:jc w:val="both"/>
        <w:rPr>
          <w:sz w:val="24"/>
          <w:szCs w:val="24"/>
        </w:rPr>
      </w:pPr>
      <w:r w:rsidRPr="00E64CE1">
        <w:rPr>
          <w:sz w:val="24"/>
          <w:szCs w:val="24"/>
        </w:rPr>
        <w:t>3) обеспечивать условия для беспрепятственного проведения Поселением проверок осуществления переданных полномочий.</w:t>
      </w:r>
    </w:p>
    <w:p w:rsidR="00E64CE1" w:rsidRPr="00E64CE1" w:rsidRDefault="00E64CE1" w:rsidP="00E64CE1">
      <w:pPr>
        <w:ind w:firstLine="709"/>
        <w:jc w:val="both"/>
        <w:rPr>
          <w:sz w:val="24"/>
          <w:szCs w:val="24"/>
        </w:rPr>
      </w:pPr>
      <w:r w:rsidRPr="00E64CE1">
        <w:rPr>
          <w:sz w:val="24"/>
          <w:szCs w:val="24"/>
        </w:rPr>
        <w:t>2.3. Поселение имеет право:</w:t>
      </w:r>
    </w:p>
    <w:p w:rsidR="00E64CE1" w:rsidRPr="00E64CE1" w:rsidRDefault="00E64CE1" w:rsidP="00E64CE1">
      <w:pPr>
        <w:ind w:firstLine="709"/>
        <w:jc w:val="both"/>
        <w:rPr>
          <w:sz w:val="24"/>
          <w:szCs w:val="24"/>
        </w:rPr>
      </w:pPr>
      <w:r w:rsidRPr="00E64CE1">
        <w:rPr>
          <w:sz w:val="24"/>
          <w:szCs w:val="24"/>
        </w:rPr>
        <w:t>1) получать информацию о ходе исполнения переданных полномочий;</w:t>
      </w:r>
    </w:p>
    <w:p w:rsidR="00E64CE1" w:rsidRPr="00E64CE1" w:rsidRDefault="00E64CE1" w:rsidP="00E64CE1">
      <w:pPr>
        <w:ind w:firstLine="709"/>
        <w:jc w:val="both"/>
        <w:rPr>
          <w:sz w:val="24"/>
          <w:szCs w:val="24"/>
        </w:rPr>
      </w:pPr>
      <w:r w:rsidRPr="00E64CE1">
        <w:rPr>
          <w:sz w:val="24"/>
          <w:szCs w:val="24"/>
        </w:rPr>
        <w:t>2) вносить предложения о приостановке действия настоящего Соглашения в случае неисполнения Районом переданных полномочий;</w:t>
      </w:r>
    </w:p>
    <w:p w:rsidR="00E64CE1" w:rsidRPr="00E64CE1" w:rsidRDefault="00E64CE1" w:rsidP="00E64CE1">
      <w:pPr>
        <w:ind w:firstLine="709"/>
        <w:jc w:val="both"/>
        <w:rPr>
          <w:sz w:val="24"/>
          <w:szCs w:val="24"/>
        </w:rPr>
      </w:pPr>
      <w:r w:rsidRPr="00E64CE1">
        <w:rPr>
          <w:sz w:val="24"/>
          <w:szCs w:val="24"/>
        </w:rPr>
        <w:lastRenderedPageBreak/>
        <w:t xml:space="preserve">3) осуществлять </w:t>
      </w:r>
      <w:proofErr w:type="gramStart"/>
      <w:r w:rsidRPr="00E64CE1">
        <w:rPr>
          <w:sz w:val="24"/>
          <w:szCs w:val="24"/>
        </w:rPr>
        <w:t>контроль за</w:t>
      </w:r>
      <w:proofErr w:type="gramEnd"/>
      <w:r w:rsidRPr="00E64CE1">
        <w:rPr>
          <w:sz w:val="24"/>
          <w:szCs w:val="24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E64CE1" w:rsidRPr="00E64CE1" w:rsidRDefault="00E64CE1" w:rsidP="00E64CE1">
      <w:pPr>
        <w:ind w:firstLine="709"/>
        <w:jc w:val="both"/>
        <w:rPr>
          <w:sz w:val="24"/>
          <w:szCs w:val="24"/>
        </w:rPr>
      </w:pPr>
      <w:r w:rsidRPr="00E64CE1">
        <w:rPr>
          <w:sz w:val="24"/>
          <w:szCs w:val="24"/>
        </w:rPr>
        <w:t>2.4. Поселение обязано:</w:t>
      </w:r>
    </w:p>
    <w:p w:rsidR="00E64CE1" w:rsidRPr="00E64CE1" w:rsidRDefault="00E64CE1" w:rsidP="00E64CE1">
      <w:pPr>
        <w:ind w:firstLine="709"/>
        <w:jc w:val="both"/>
        <w:rPr>
          <w:color w:val="000000"/>
          <w:sz w:val="24"/>
          <w:szCs w:val="24"/>
        </w:rPr>
      </w:pPr>
      <w:r w:rsidRPr="00E64CE1">
        <w:rPr>
          <w:sz w:val="24"/>
          <w:szCs w:val="24"/>
        </w:rPr>
        <w:t>1) по запросу Района п</w:t>
      </w:r>
      <w:r w:rsidRPr="00E64CE1">
        <w:rPr>
          <w:color w:val="000000"/>
          <w:sz w:val="24"/>
          <w:szCs w:val="24"/>
        </w:rPr>
        <w:t>редоставлять актуальную информацию и документы, необходимые для исполнения переданных полномочий.</w:t>
      </w:r>
    </w:p>
    <w:p w:rsidR="00E64CE1" w:rsidRPr="00E64CE1" w:rsidRDefault="00E64CE1" w:rsidP="00E64CE1">
      <w:pPr>
        <w:jc w:val="both"/>
        <w:rPr>
          <w:color w:val="000000"/>
          <w:sz w:val="24"/>
          <w:szCs w:val="24"/>
        </w:rPr>
      </w:pPr>
    </w:p>
    <w:p w:rsidR="00E64CE1" w:rsidRPr="00E64CE1" w:rsidRDefault="00E64CE1" w:rsidP="00E64CE1">
      <w:pPr>
        <w:jc w:val="both"/>
        <w:rPr>
          <w:b/>
          <w:sz w:val="24"/>
          <w:szCs w:val="24"/>
        </w:rPr>
      </w:pPr>
      <w:r w:rsidRPr="00E64CE1">
        <w:rPr>
          <w:b/>
          <w:sz w:val="24"/>
          <w:szCs w:val="24"/>
        </w:rPr>
        <w:t>3. Порядок определения объема межбюджетных трансфертов</w:t>
      </w:r>
    </w:p>
    <w:p w:rsidR="00E64CE1" w:rsidRPr="00E64CE1" w:rsidRDefault="00E64CE1" w:rsidP="00E64CE1">
      <w:pPr>
        <w:ind w:firstLine="708"/>
        <w:jc w:val="both"/>
        <w:rPr>
          <w:sz w:val="24"/>
          <w:szCs w:val="24"/>
        </w:rPr>
      </w:pPr>
      <w:r w:rsidRPr="00E64CE1">
        <w:rPr>
          <w:sz w:val="24"/>
          <w:szCs w:val="24"/>
        </w:rPr>
        <w:t>3.1. Передача материальных ресурсов и финансовых сре</w:t>
      </w:r>
      <w:proofErr w:type="gramStart"/>
      <w:r w:rsidRPr="00E64CE1">
        <w:rPr>
          <w:sz w:val="24"/>
          <w:szCs w:val="24"/>
        </w:rPr>
        <w:t>дств дл</w:t>
      </w:r>
      <w:proofErr w:type="gramEnd"/>
      <w:r w:rsidRPr="00E64CE1">
        <w:rPr>
          <w:sz w:val="24"/>
          <w:szCs w:val="24"/>
        </w:rPr>
        <w:t>я осуществления передаваемых полномочий по настоящему Соглашению не предусмотрена.</w:t>
      </w:r>
    </w:p>
    <w:p w:rsidR="00E64CE1" w:rsidRPr="00E64CE1" w:rsidRDefault="00E64CE1" w:rsidP="00E64CE1">
      <w:pPr>
        <w:jc w:val="both"/>
        <w:rPr>
          <w:sz w:val="24"/>
          <w:szCs w:val="24"/>
        </w:rPr>
      </w:pPr>
    </w:p>
    <w:p w:rsidR="00E64CE1" w:rsidRPr="00E64CE1" w:rsidRDefault="00E64CE1" w:rsidP="00E64CE1">
      <w:pPr>
        <w:pStyle w:val="a6"/>
        <w:tabs>
          <w:tab w:val="left" w:pos="284"/>
        </w:tabs>
        <w:ind w:left="0"/>
        <w:jc w:val="both"/>
        <w:rPr>
          <w:b/>
        </w:rPr>
      </w:pPr>
      <w:r w:rsidRPr="00E64CE1">
        <w:rPr>
          <w:rStyle w:val="FontStyle13"/>
          <w:sz w:val="24"/>
          <w:szCs w:val="24"/>
        </w:rPr>
        <w:t xml:space="preserve">4. </w:t>
      </w:r>
      <w:r w:rsidRPr="00E64CE1">
        <w:rPr>
          <w:b/>
        </w:rPr>
        <w:t>Срок действия Соглашения</w:t>
      </w:r>
    </w:p>
    <w:p w:rsidR="00E64CE1" w:rsidRPr="00E64CE1" w:rsidRDefault="00E64CE1" w:rsidP="00E64CE1">
      <w:pPr>
        <w:ind w:firstLine="709"/>
        <w:jc w:val="both"/>
        <w:rPr>
          <w:rStyle w:val="FontStyle20"/>
          <w:sz w:val="24"/>
          <w:szCs w:val="24"/>
        </w:rPr>
      </w:pPr>
      <w:r w:rsidRPr="00E64CE1">
        <w:rPr>
          <w:rStyle w:val="FontStyle20"/>
          <w:sz w:val="24"/>
          <w:szCs w:val="24"/>
        </w:rPr>
        <w:t>4.1. Настоящее Соглашение вступает в силу со дня подписания Сторонами и действует по 31 декабря 2022 года.</w:t>
      </w:r>
    </w:p>
    <w:p w:rsidR="00E64CE1" w:rsidRPr="00E64CE1" w:rsidRDefault="00E64CE1" w:rsidP="00E64CE1">
      <w:pPr>
        <w:jc w:val="both"/>
        <w:rPr>
          <w:sz w:val="24"/>
          <w:szCs w:val="24"/>
        </w:rPr>
      </w:pPr>
    </w:p>
    <w:p w:rsidR="00E64CE1" w:rsidRPr="00E64CE1" w:rsidRDefault="00E64CE1" w:rsidP="00E64CE1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64CE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64CE1">
        <w:rPr>
          <w:rFonts w:ascii="Times New Roman" w:hAnsi="Times New Roman" w:cs="Times New Roman"/>
          <w:bCs w:val="0"/>
          <w:color w:val="000000"/>
          <w:sz w:val="24"/>
          <w:szCs w:val="24"/>
        </w:rPr>
        <w:t>Основания и порядок прекращения Соглашения</w:t>
      </w:r>
    </w:p>
    <w:p w:rsidR="00E64CE1" w:rsidRPr="00E64CE1" w:rsidRDefault="00E64CE1" w:rsidP="00E64CE1">
      <w:pPr>
        <w:ind w:firstLine="709"/>
        <w:jc w:val="both"/>
        <w:rPr>
          <w:color w:val="000000"/>
          <w:sz w:val="24"/>
          <w:szCs w:val="24"/>
        </w:rPr>
      </w:pPr>
      <w:r w:rsidRPr="00E64CE1">
        <w:rPr>
          <w:color w:val="000000"/>
          <w:sz w:val="24"/>
          <w:szCs w:val="24"/>
        </w:rPr>
        <w:t>5.1. Действие настоящего Соглашения прекращается по истечении срока его действия.</w:t>
      </w:r>
    </w:p>
    <w:p w:rsidR="00E64CE1" w:rsidRPr="00E64CE1" w:rsidRDefault="00E64CE1" w:rsidP="00E64CE1">
      <w:pPr>
        <w:ind w:firstLine="709"/>
        <w:jc w:val="both"/>
        <w:rPr>
          <w:color w:val="000000"/>
          <w:sz w:val="24"/>
          <w:szCs w:val="24"/>
        </w:rPr>
      </w:pPr>
      <w:r w:rsidRPr="00E64CE1">
        <w:rPr>
          <w:color w:val="000000"/>
          <w:sz w:val="24"/>
          <w:szCs w:val="24"/>
        </w:rPr>
        <w:t>5.2. Действие настоящего соглашения может быть досрочно прекращено:</w:t>
      </w:r>
    </w:p>
    <w:p w:rsidR="00E64CE1" w:rsidRPr="00E64CE1" w:rsidRDefault="00E64CE1" w:rsidP="00E64CE1">
      <w:pPr>
        <w:ind w:firstLine="709"/>
        <w:jc w:val="both"/>
        <w:rPr>
          <w:color w:val="000000"/>
          <w:sz w:val="24"/>
          <w:szCs w:val="24"/>
        </w:rPr>
      </w:pPr>
      <w:r w:rsidRPr="00E64CE1">
        <w:rPr>
          <w:color w:val="000000"/>
          <w:sz w:val="24"/>
          <w:szCs w:val="24"/>
        </w:rPr>
        <w:t>1) по соглашению Сторон;</w:t>
      </w:r>
    </w:p>
    <w:p w:rsidR="00E64CE1" w:rsidRPr="00E64CE1" w:rsidRDefault="00E64CE1" w:rsidP="00E64CE1">
      <w:pPr>
        <w:ind w:firstLine="709"/>
        <w:jc w:val="both"/>
        <w:rPr>
          <w:color w:val="000000"/>
          <w:sz w:val="24"/>
          <w:szCs w:val="24"/>
        </w:rPr>
      </w:pPr>
      <w:r w:rsidRPr="00E64CE1">
        <w:rPr>
          <w:color w:val="000000"/>
          <w:sz w:val="24"/>
          <w:szCs w:val="24"/>
        </w:rPr>
        <w:t>2) в одностороннем порядке без обращения в суд:</w:t>
      </w:r>
    </w:p>
    <w:p w:rsidR="00E64CE1" w:rsidRPr="00E64CE1" w:rsidRDefault="00E64CE1" w:rsidP="00E64CE1">
      <w:pPr>
        <w:ind w:firstLine="709"/>
        <w:jc w:val="both"/>
        <w:rPr>
          <w:color w:val="000000"/>
          <w:sz w:val="24"/>
          <w:szCs w:val="24"/>
        </w:rPr>
      </w:pPr>
      <w:r w:rsidRPr="00E64CE1">
        <w:rPr>
          <w:color w:val="000000"/>
          <w:sz w:val="24"/>
          <w:szCs w:val="24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E64CE1" w:rsidRPr="00E64CE1" w:rsidRDefault="00E64CE1" w:rsidP="00E64CE1">
      <w:pPr>
        <w:ind w:firstLine="709"/>
        <w:jc w:val="both"/>
        <w:rPr>
          <w:color w:val="000000"/>
          <w:sz w:val="24"/>
          <w:szCs w:val="24"/>
        </w:rPr>
      </w:pPr>
      <w:r w:rsidRPr="00E64CE1">
        <w:rPr>
          <w:color w:val="000000"/>
          <w:sz w:val="24"/>
          <w:szCs w:val="24"/>
        </w:rPr>
        <w:t>в случае установления факта нарушения Районом осуществления переданных полномочий.</w:t>
      </w:r>
    </w:p>
    <w:p w:rsidR="00E64CE1" w:rsidRPr="00E64CE1" w:rsidRDefault="00E64CE1" w:rsidP="00E64CE1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E64CE1">
        <w:rPr>
          <w:color w:val="000000"/>
          <w:sz w:val="24"/>
          <w:szCs w:val="24"/>
        </w:rPr>
        <w:t xml:space="preserve"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30дней </w:t>
      </w:r>
      <w:proofErr w:type="gramStart"/>
      <w:r w:rsidRPr="00E64CE1">
        <w:rPr>
          <w:color w:val="000000"/>
          <w:sz w:val="24"/>
          <w:szCs w:val="24"/>
        </w:rPr>
        <w:t>с даты направления</w:t>
      </w:r>
      <w:proofErr w:type="gramEnd"/>
      <w:r w:rsidRPr="00E64CE1">
        <w:rPr>
          <w:color w:val="000000"/>
          <w:sz w:val="24"/>
          <w:szCs w:val="24"/>
        </w:rPr>
        <w:t xml:space="preserve"> указанного уведомления.</w:t>
      </w:r>
    </w:p>
    <w:p w:rsidR="00E64CE1" w:rsidRPr="00E64CE1" w:rsidRDefault="00E64CE1" w:rsidP="00E64CE1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CE1" w:rsidRPr="00E64CE1" w:rsidRDefault="00E64CE1" w:rsidP="00E64CE1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CE1" w:rsidRPr="00E64CE1" w:rsidRDefault="00E64CE1" w:rsidP="00E64CE1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CE1" w:rsidRPr="00E64CE1" w:rsidRDefault="00E64CE1" w:rsidP="00E64CE1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CE1" w:rsidRPr="00E64CE1" w:rsidRDefault="00E64CE1" w:rsidP="00E64CE1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64CE1">
        <w:rPr>
          <w:rFonts w:ascii="Times New Roman" w:hAnsi="Times New Roman" w:cs="Times New Roman"/>
          <w:bCs w:val="0"/>
          <w:color w:val="000000"/>
          <w:sz w:val="24"/>
          <w:szCs w:val="24"/>
        </w:rPr>
        <w:t>Ответственность Сторон</w:t>
      </w:r>
    </w:p>
    <w:p w:rsidR="00E64CE1" w:rsidRPr="00E64CE1" w:rsidRDefault="00E64CE1" w:rsidP="00E64CE1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64CE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6.1.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E64CE1" w:rsidRPr="00E64CE1" w:rsidRDefault="00E64CE1" w:rsidP="00E64CE1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64CE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6.2. Район не несет ответственности:</w:t>
      </w:r>
    </w:p>
    <w:p w:rsidR="00E64CE1" w:rsidRPr="00E64CE1" w:rsidRDefault="00E64CE1" w:rsidP="00E64CE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64CE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 обязательствам Поселения, возникшим в ходе осуществления Поселением полномочий по местному самоуправлению и хозяйственной деятельности;</w:t>
      </w:r>
    </w:p>
    <w:p w:rsidR="00E64CE1" w:rsidRPr="00E64CE1" w:rsidRDefault="00E64CE1" w:rsidP="00E64CE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64CE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 достоверность и правильность сведений, содержащихся в документах, предоставленных Поселением.</w:t>
      </w:r>
    </w:p>
    <w:p w:rsidR="00E64CE1" w:rsidRPr="00E64CE1" w:rsidRDefault="00E64CE1" w:rsidP="00E64CE1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CE1" w:rsidRPr="00E64CE1" w:rsidRDefault="00E64CE1" w:rsidP="00E64CE1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64CE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E64CE1">
        <w:rPr>
          <w:rFonts w:ascii="Times New Roman" w:hAnsi="Times New Roman" w:cs="Times New Roman"/>
          <w:bCs w:val="0"/>
          <w:color w:val="000000"/>
          <w:sz w:val="24"/>
          <w:szCs w:val="24"/>
        </w:rPr>
        <w:t>Порядок разрешения споров</w:t>
      </w:r>
    </w:p>
    <w:p w:rsidR="00E64CE1" w:rsidRPr="00E64CE1" w:rsidRDefault="00E64CE1" w:rsidP="00E64CE1">
      <w:pPr>
        <w:jc w:val="both"/>
        <w:rPr>
          <w:color w:val="000000"/>
          <w:sz w:val="24"/>
          <w:szCs w:val="24"/>
        </w:rPr>
      </w:pPr>
      <w:r w:rsidRPr="00E64CE1">
        <w:rPr>
          <w:color w:val="000000"/>
          <w:sz w:val="24"/>
          <w:szCs w:val="24"/>
        </w:rPr>
        <w:t>7.1. Все разногласия между Сторонами разрешаются путем переговоров.</w:t>
      </w:r>
    </w:p>
    <w:p w:rsidR="00E64CE1" w:rsidRPr="00E64CE1" w:rsidRDefault="00E64CE1" w:rsidP="00E64CE1">
      <w:pPr>
        <w:jc w:val="both"/>
        <w:rPr>
          <w:color w:val="000000"/>
          <w:sz w:val="24"/>
          <w:szCs w:val="24"/>
        </w:rPr>
      </w:pPr>
      <w:r w:rsidRPr="00E64CE1">
        <w:rPr>
          <w:color w:val="000000"/>
          <w:sz w:val="24"/>
          <w:szCs w:val="24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E64CE1" w:rsidRPr="00E64CE1" w:rsidRDefault="00E64CE1" w:rsidP="00E64CE1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CE1" w:rsidRPr="00E64CE1" w:rsidRDefault="00E64CE1" w:rsidP="00E64CE1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E64CE1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E64CE1">
        <w:rPr>
          <w:rFonts w:ascii="Times New Roman" w:hAnsi="Times New Roman" w:cs="Times New Roman"/>
          <w:bCs w:val="0"/>
          <w:color w:val="000000"/>
          <w:sz w:val="24"/>
          <w:szCs w:val="24"/>
        </w:rPr>
        <w:t>Заключительные условия</w:t>
      </w:r>
    </w:p>
    <w:p w:rsidR="00E64CE1" w:rsidRPr="00E64CE1" w:rsidRDefault="00E64CE1" w:rsidP="00E64CE1">
      <w:pPr>
        <w:jc w:val="both"/>
        <w:rPr>
          <w:color w:val="000000"/>
          <w:sz w:val="24"/>
          <w:szCs w:val="24"/>
        </w:rPr>
      </w:pPr>
      <w:r w:rsidRPr="00E64CE1">
        <w:rPr>
          <w:bCs/>
          <w:color w:val="000000"/>
          <w:sz w:val="24"/>
          <w:szCs w:val="24"/>
        </w:rPr>
        <w:t>8.1. Все изменения и дополнения к настоящему</w:t>
      </w:r>
      <w:r w:rsidRPr="00E64CE1">
        <w:rPr>
          <w:color w:val="000000"/>
          <w:sz w:val="24"/>
          <w:szCs w:val="24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E64CE1" w:rsidRPr="00E64CE1" w:rsidRDefault="00E64CE1" w:rsidP="00E64CE1">
      <w:pPr>
        <w:jc w:val="both"/>
        <w:rPr>
          <w:color w:val="000000"/>
          <w:sz w:val="24"/>
          <w:szCs w:val="24"/>
        </w:rPr>
      </w:pPr>
      <w:r w:rsidRPr="00E64CE1">
        <w:rPr>
          <w:color w:val="000000"/>
          <w:sz w:val="24"/>
          <w:szCs w:val="24"/>
        </w:rPr>
        <w:lastRenderedPageBreak/>
        <w:t>8.2. По всем вопросам, не урегулированным настоящим Соглашением, но возникающим в ходе его реализации, Стороны Соглашения руководствуются действующим законодательством.</w:t>
      </w:r>
    </w:p>
    <w:p w:rsidR="00E64CE1" w:rsidRPr="00E64CE1" w:rsidRDefault="00E64CE1" w:rsidP="00E64CE1">
      <w:pPr>
        <w:jc w:val="both"/>
        <w:rPr>
          <w:sz w:val="24"/>
          <w:szCs w:val="24"/>
        </w:rPr>
      </w:pPr>
      <w:r w:rsidRPr="00E64CE1">
        <w:rPr>
          <w:color w:val="000000"/>
          <w:sz w:val="24"/>
          <w:szCs w:val="24"/>
        </w:rPr>
        <w:t xml:space="preserve">8.3. </w:t>
      </w:r>
      <w:r w:rsidRPr="00E64CE1">
        <w:rPr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64CE1" w:rsidRPr="00E64CE1" w:rsidRDefault="00E64CE1" w:rsidP="00E64CE1">
      <w:pPr>
        <w:rPr>
          <w:b/>
          <w:bCs/>
          <w:sz w:val="24"/>
          <w:szCs w:val="24"/>
        </w:rPr>
      </w:pPr>
    </w:p>
    <w:p w:rsidR="00E64CE1" w:rsidRPr="00E64CE1" w:rsidRDefault="00E64CE1" w:rsidP="00E64CE1">
      <w:pPr>
        <w:rPr>
          <w:b/>
          <w:bCs/>
          <w:sz w:val="24"/>
          <w:szCs w:val="24"/>
        </w:rPr>
      </w:pPr>
      <w:r w:rsidRPr="00E64CE1">
        <w:rPr>
          <w:b/>
          <w:bCs/>
          <w:sz w:val="24"/>
          <w:szCs w:val="24"/>
        </w:rPr>
        <w:t>9. Подписи Сторон</w:t>
      </w:r>
    </w:p>
    <w:tbl>
      <w:tblPr>
        <w:tblW w:w="9825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964"/>
        <w:gridCol w:w="4861"/>
      </w:tblGrid>
      <w:tr w:rsidR="00E64CE1" w:rsidRPr="00E64CE1" w:rsidTr="004262D9">
        <w:trPr>
          <w:trHeight w:val="1491"/>
        </w:trPr>
        <w:tc>
          <w:tcPr>
            <w:tcW w:w="4964" w:type="dxa"/>
          </w:tcPr>
          <w:p w:rsidR="00E64CE1" w:rsidRPr="00E64CE1" w:rsidRDefault="00E64CE1" w:rsidP="004262D9">
            <w:pPr>
              <w:pStyle w:val="a3"/>
              <w:rPr>
                <w:sz w:val="24"/>
                <w:szCs w:val="24"/>
              </w:rPr>
            </w:pPr>
            <w:r w:rsidRPr="00E64CE1">
              <w:rPr>
                <w:sz w:val="24"/>
                <w:szCs w:val="24"/>
              </w:rPr>
              <w:t>Администрация</w:t>
            </w:r>
          </w:p>
          <w:p w:rsidR="00E64CE1" w:rsidRPr="00E64CE1" w:rsidRDefault="00E64CE1" w:rsidP="004262D9">
            <w:pPr>
              <w:pStyle w:val="a3"/>
              <w:rPr>
                <w:sz w:val="24"/>
                <w:szCs w:val="24"/>
              </w:rPr>
            </w:pPr>
            <w:r w:rsidRPr="00E64CE1">
              <w:rPr>
                <w:sz w:val="24"/>
                <w:szCs w:val="24"/>
              </w:rPr>
              <w:t xml:space="preserve">муниципального района </w:t>
            </w:r>
          </w:p>
          <w:p w:rsidR="00E64CE1" w:rsidRPr="00E64CE1" w:rsidRDefault="00E64CE1" w:rsidP="004262D9">
            <w:pPr>
              <w:pStyle w:val="a3"/>
              <w:rPr>
                <w:sz w:val="24"/>
                <w:szCs w:val="24"/>
              </w:rPr>
            </w:pPr>
            <w:proofErr w:type="spellStart"/>
            <w:r w:rsidRPr="00E64CE1">
              <w:rPr>
                <w:sz w:val="24"/>
                <w:szCs w:val="24"/>
              </w:rPr>
              <w:t>Аургазинский</w:t>
            </w:r>
            <w:proofErr w:type="spellEnd"/>
            <w:r w:rsidRPr="00E64CE1">
              <w:rPr>
                <w:sz w:val="24"/>
                <w:szCs w:val="24"/>
              </w:rPr>
              <w:t xml:space="preserve"> район</w:t>
            </w:r>
          </w:p>
          <w:p w:rsidR="00E64CE1" w:rsidRPr="00E64CE1" w:rsidRDefault="00E64CE1" w:rsidP="004262D9">
            <w:pPr>
              <w:pStyle w:val="a3"/>
              <w:rPr>
                <w:sz w:val="24"/>
                <w:szCs w:val="24"/>
              </w:rPr>
            </w:pPr>
            <w:r w:rsidRPr="00E64CE1">
              <w:rPr>
                <w:sz w:val="24"/>
                <w:szCs w:val="24"/>
              </w:rPr>
              <w:t>Республики Башкортостан</w:t>
            </w:r>
          </w:p>
          <w:p w:rsidR="00E64CE1" w:rsidRPr="00E64CE1" w:rsidRDefault="00E64CE1" w:rsidP="004262D9">
            <w:pPr>
              <w:pStyle w:val="a3"/>
              <w:rPr>
                <w:sz w:val="24"/>
                <w:szCs w:val="24"/>
              </w:rPr>
            </w:pPr>
          </w:p>
          <w:p w:rsidR="00E64CE1" w:rsidRPr="00E64CE1" w:rsidRDefault="00E64CE1" w:rsidP="004262D9">
            <w:pPr>
              <w:pStyle w:val="a3"/>
              <w:rPr>
                <w:b/>
                <w:sz w:val="24"/>
                <w:szCs w:val="24"/>
              </w:rPr>
            </w:pPr>
          </w:p>
          <w:p w:rsidR="00E64CE1" w:rsidRPr="00E64CE1" w:rsidRDefault="00E64CE1" w:rsidP="004262D9">
            <w:pPr>
              <w:pStyle w:val="a3"/>
              <w:rPr>
                <w:sz w:val="24"/>
                <w:szCs w:val="24"/>
              </w:rPr>
            </w:pPr>
            <w:r w:rsidRPr="00E64CE1">
              <w:rPr>
                <w:sz w:val="24"/>
                <w:szCs w:val="24"/>
              </w:rPr>
              <w:t xml:space="preserve">Глава Администрации </w:t>
            </w:r>
          </w:p>
          <w:p w:rsidR="00E64CE1" w:rsidRPr="00E64CE1" w:rsidRDefault="00E64CE1" w:rsidP="004262D9">
            <w:pPr>
              <w:pStyle w:val="a3"/>
              <w:rPr>
                <w:sz w:val="24"/>
                <w:szCs w:val="24"/>
              </w:rPr>
            </w:pPr>
            <w:r w:rsidRPr="00E64CE1">
              <w:rPr>
                <w:sz w:val="24"/>
                <w:szCs w:val="24"/>
              </w:rPr>
              <w:t xml:space="preserve">муниципального района </w:t>
            </w:r>
          </w:p>
          <w:p w:rsidR="00E64CE1" w:rsidRPr="00E64CE1" w:rsidRDefault="00E64CE1" w:rsidP="004262D9">
            <w:pPr>
              <w:pStyle w:val="a3"/>
              <w:rPr>
                <w:sz w:val="24"/>
                <w:szCs w:val="24"/>
              </w:rPr>
            </w:pPr>
            <w:proofErr w:type="spellStart"/>
            <w:r w:rsidRPr="00E64CE1">
              <w:rPr>
                <w:sz w:val="24"/>
                <w:szCs w:val="24"/>
              </w:rPr>
              <w:t>Аургазинский</w:t>
            </w:r>
            <w:proofErr w:type="spellEnd"/>
            <w:r w:rsidRPr="00E64CE1">
              <w:rPr>
                <w:sz w:val="24"/>
                <w:szCs w:val="24"/>
              </w:rPr>
              <w:t xml:space="preserve"> район</w:t>
            </w:r>
          </w:p>
          <w:p w:rsidR="00E64CE1" w:rsidRPr="00E64CE1" w:rsidRDefault="00E64CE1" w:rsidP="004262D9">
            <w:pPr>
              <w:pStyle w:val="a3"/>
              <w:rPr>
                <w:sz w:val="24"/>
                <w:szCs w:val="24"/>
              </w:rPr>
            </w:pPr>
            <w:r w:rsidRPr="00E64CE1">
              <w:rPr>
                <w:sz w:val="24"/>
                <w:szCs w:val="24"/>
              </w:rPr>
              <w:t xml:space="preserve">Республики Башкортостан </w:t>
            </w:r>
          </w:p>
          <w:p w:rsidR="00E64CE1" w:rsidRPr="00E64CE1" w:rsidRDefault="00E64CE1" w:rsidP="004262D9">
            <w:pPr>
              <w:pStyle w:val="a3"/>
              <w:rPr>
                <w:sz w:val="24"/>
                <w:szCs w:val="24"/>
              </w:rPr>
            </w:pPr>
          </w:p>
          <w:p w:rsidR="00E64CE1" w:rsidRPr="00E64CE1" w:rsidRDefault="00E64CE1" w:rsidP="004262D9">
            <w:pPr>
              <w:rPr>
                <w:sz w:val="24"/>
                <w:szCs w:val="24"/>
              </w:rPr>
            </w:pPr>
            <w:r w:rsidRPr="00E64CE1">
              <w:rPr>
                <w:bCs/>
                <w:sz w:val="24"/>
                <w:szCs w:val="24"/>
              </w:rPr>
              <w:t xml:space="preserve">_____________ / А.Н. </w:t>
            </w:r>
            <w:proofErr w:type="spellStart"/>
            <w:r w:rsidRPr="00E64CE1">
              <w:rPr>
                <w:bCs/>
                <w:sz w:val="24"/>
                <w:szCs w:val="24"/>
              </w:rPr>
              <w:t>Шагаретдинов</w:t>
            </w:r>
            <w:proofErr w:type="spellEnd"/>
          </w:p>
        </w:tc>
        <w:tc>
          <w:tcPr>
            <w:tcW w:w="4861" w:type="dxa"/>
          </w:tcPr>
          <w:p w:rsidR="00E64CE1" w:rsidRPr="00E64CE1" w:rsidRDefault="00E64CE1" w:rsidP="004262D9">
            <w:pPr>
              <w:pStyle w:val="a3"/>
              <w:rPr>
                <w:sz w:val="24"/>
                <w:szCs w:val="24"/>
              </w:rPr>
            </w:pPr>
            <w:r w:rsidRPr="00E64CE1">
              <w:rPr>
                <w:sz w:val="24"/>
                <w:szCs w:val="24"/>
              </w:rPr>
              <w:t>Администрация сельского поселения</w:t>
            </w:r>
          </w:p>
          <w:p w:rsidR="00E64CE1" w:rsidRPr="00E64CE1" w:rsidRDefault="00E64CE1" w:rsidP="004262D9">
            <w:pPr>
              <w:pStyle w:val="a3"/>
              <w:rPr>
                <w:sz w:val="24"/>
                <w:szCs w:val="24"/>
              </w:rPr>
            </w:pPr>
            <w:proofErr w:type="spellStart"/>
            <w:r w:rsidRPr="00E64CE1">
              <w:rPr>
                <w:sz w:val="24"/>
                <w:szCs w:val="24"/>
              </w:rPr>
              <w:t>Тряпинский</w:t>
            </w:r>
            <w:proofErr w:type="spellEnd"/>
            <w:r w:rsidRPr="00E64CE1">
              <w:rPr>
                <w:sz w:val="24"/>
                <w:szCs w:val="24"/>
              </w:rPr>
              <w:t xml:space="preserve"> сельсовет муниципального района </w:t>
            </w:r>
          </w:p>
          <w:p w:rsidR="00E64CE1" w:rsidRPr="00E64CE1" w:rsidRDefault="00E64CE1" w:rsidP="004262D9">
            <w:pPr>
              <w:pStyle w:val="a3"/>
              <w:rPr>
                <w:sz w:val="24"/>
                <w:szCs w:val="24"/>
              </w:rPr>
            </w:pPr>
            <w:proofErr w:type="spellStart"/>
            <w:r w:rsidRPr="00E64CE1">
              <w:rPr>
                <w:sz w:val="24"/>
                <w:szCs w:val="24"/>
              </w:rPr>
              <w:t>Аургазинский</w:t>
            </w:r>
            <w:proofErr w:type="spellEnd"/>
            <w:r w:rsidRPr="00E64CE1">
              <w:rPr>
                <w:sz w:val="24"/>
                <w:szCs w:val="24"/>
              </w:rPr>
              <w:t xml:space="preserve"> район </w:t>
            </w:r>
          </w:p>
          <w:p w:rsidR="00E64CE1" w:rsidRPr="00E64CE1" w:rsidRDefault="00E64CE1" w:rsidP="004262D9">
            <w:pPr>
              <w:pStyle w:val="a3"/>
              <w:rPr>
                <w:sz w:val="24"/>
                <w:szCs w:val="24"/>
              </w:rPr>
            </w:pPr>
            <w:r w:rsidRPr="00E64CE1">
              <w:rPr>
                <w:sz w:val="24"/>
                <w:szCs w:val="24"/>
              </w:rPr>
              <w:t>Республики Башкортостан</w:t>
            </w:r>
          </w:p>
          <w:p w:rsidR="00E64CE1" w:rsidRPr="00E64CE1" w:rsidRDefault="00E64CE1" w:rsidP="004262D9">
            <w:pPr>
              <w:pStyle w:val="a3"/>
              <w:rPr>
                <w:sz w:val="24"/>
                <w:szCs w:val="24"/>
              </w:rPr>
            </w:pPr>
          </w:p>
          <w:p w:rsidR="00E64CE1" w:rsidRPr="00E64CE1" w:rsidRDefault="00E64CE1" w:rsidP="004262D9">
            <w:pPr>
              <w:pStyle w:val="a3"/>
              <w:rPr>
                <w:sz w:val="24"/>
                <w:szCs w:val="24"/>
              </w:rPr>
            </w:pPr>
            <w:r w:rsidRPr="00E64CE1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E64CE1">
              <w:rPr>
                <w:sz w:val="24"/>
                <w:szCs w:val="24"/>
              </w:rPr>
              <w:t>Тряпинский</w:t>
            </w:r>
            <w:proofErr w:type="spellEnd"/>
            <w:r w:rsidRPr="00E64CE1">
              <w:rPr>
                <w:sz w:val="24"/>
                <w:szCs w:val="24"/>
              </w:rPr>
              <w:t xml:space="preserve"> сельсовет муниципального района </w:t>
            </w:r>
          </w:p>
          <w:p w:rsidR="00E64CE1" w:rsidRPr="00E64CE1" w:rsidRDefault="00E64CE1" w:rsidP="004262D9">
            <w:pPr>
              <w:pStyle w:val="a3"/>
              <w:rPr>
                <w:sz w:val="24"/>
                <w:szCs w:val="24"/>
              </w:rPr>
            </w:pPr>
            <w:proofErr w:type="spellStart"/>
            <w:r w:rsidRPr="00E64CE1">
              <w:rPr>
                <w:sz w:val="24"/>
                <w:szCs w:val="24"/>
              </w:rPr>
              <w:t>Аургазинский</w:t>
            </w:r>
            <w:proofErr w:type="spellEnd"/>
            <w:r w:rsidRPr="00E64CE1">
              <w:rPr>
                <w:sz w:val="24"/>
                <w:szCs w:val="24"/>
              </w:rPr>
              <w:t xml:space="preserve"> район </w:t>
            </w:r>
          </w:p>
          <w:p w:rsidR="00E64CE1" w:rsidRPr="00E64CE1" w:rsidRDefault="00E64CE1" w:rsidP="004262D9">
            <w:pPr>
              <w:pStyle w:val="a3"/>
              <w:rPr>
                <w:sz w:val="24"/>
                <w:szCs w:val="24"/>
              </w:rPr>
            </w:pPr>
            <w:r w:rsidRPr="00E64CE1">
              <w:rPr>
                <w:sz w:val="24"/>
                <w:szCs w:val="24"/>
              </w:rPr>
              <w:t>Республики Башкортостан</w:t>
            </w:r>
          </w:p>
          <w:p w:rsidR="00E64CE1" w:rsidRPr="00E64CE1" w:rsidRDefault="00E64CE1" w:rsidP="004262D9">
            <w:pPr>
              <w:ind w:hanging="6"/>
              <w:rPr>
                <w:bCs/>
                <w:sz w:val="24"/>
                <w:szCs w:val="24"/>
              </w:rPr>
            </w:pPr>
            <w:r w:rsidRPr="00E64CE1">
              <w:rPr>
                <w:sz w:val="24"/>
                <w:szCs w:val="24"/>
              </w:rPr>
              <w:t>____________/ И.С. Захарова/</w:t>
            </w:r>
          </w:p>
        </w:tc>
      </w:tr>
    </w:tbl>
    <w:p w:rsidR="00502759" w:rsidRDefault="00502759"/>
    <w:sectPr w:rsidR="00502759" w:rsidSect="0050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320"/>
    <w:multiLevelType w:val="multilevel"/>
    <w:tmpl w:val="CEA63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D2659"/>
    <w:multiLevelType w:val="multilevel"/>
    <w:tmpl w:val="C828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CE1"/>
    <w:rsid w:val="00502759"/>
    <w:rsid w:val="00E6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E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CE1"/>
    <w:rPr>
      <w:sz w:val="28"/>
    </w:rPr>
  </w:style>
  <w:style w:type="character" w:customStyle="1" w:styleId="a4">
    <w:name w:val="Основной текст Знак"/>
    <w:basedOn w:val="a0"/>
    <w:link w:val="a3"/>
    <w:rsid w:val="00E64C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E64CE1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E64CE1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99"/>
    <w:rsid w:val="00E6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E64C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5">
    <w:name w:val="Style5"/>
    <w:basedOn w:val="a"/>
    <w:uiPriority w:val="99"/>
    <w:rsid w:val="00E64CE1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FR2">
    <w:name w:val="FR2"/>
    <w:uiPriority w:val="99"/>
    <w:rsid w:val="00E64CE1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customStyle="1" w:styleId="FontStyle13">
    <w:name w:val="Font Style13"/>
    <w:basedOn w:val="a0"/>
    <w:uiPriority w:val="99"/>
    <w:rsid w:val="00E64C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E64CE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6691</Characters>
  <Application>Microsoft Office Word</Application>
  <DocSecurity>0</DocSecurity>
  <Lines>55</Lines>
  <Paragraphs>15</Paragraphs>
  <ScaleCrop>false</ScaleCrop>
  <Company>Сельсовет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2022-06-16T04:58:00Z</dcterms:created>
  <dcterms:modified xsi:type="dcterms:W3CDTF">2022-06-16T05:00:00Z</dcterms:modified>
</cp:coreProperties>
</file>