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DE4712" w:rsidRPr="00871AFB" w:rsidTr="00E009DA">
        <w:trPr>
          <w:trHeight w:val="94"/>
        </w:trPr>
        <w:tc>
          <w:tcPr>
            <w:tcW w:w="4214" w:type="dxa"/>
          </w:tcPr>
          <w:p w:rsidR="00DE4712" w:rsidRPr="00871AFB" w:rsidRDefault="00DE4712" w:rsidP="00E009DA">
            <w:pPr>
              <w:jc w:val="center"/>
            </w:pPr>
            <w:r w:rsidRPr="00871AFB">
              <w:t xml:space="preserve">  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DE4712" w:rsidRPr="00871AFB" w:rsidRDefault="00DE4712" w:rsidP="00E009DA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DE4712" w:rsidRPr="00871AFB" w:rsidRDefault="00DE4712" w:rsidP="00E009DA">
            <w:pPr>
              <w:jc w:val="center"/>
            </w:pPr>
            <w:proofErr w:type="spellStart"/>
            <w:r w:rsidRPr="00871AFB">
              <w:t>Муниципаль</w:t>
            </w:r>
            <w:proofErr w:type="spellEnd"/>
            <w:r w:rsidRPr="00871AFB">
              <w:t xml:space="preserve"> </w:t>
            </w:r>
            <w:proofErr w:type="spellStart"/>
            <w:r w:rsidRPr="00871AFB">
              <w:t>районынын</w:t>
            </w:r>
            <w:proofErr w:type="spellEnd"/>
          </w:p>
          <w:p w:rsidR="00DE4712" w:rsidRPr="00871AFB" w:rsidRDefault="00DE4712" w:rsidP="00E009DA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r w:rsidRPr="00871AFB">
              <w:t xml:space="preserve">  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DE4712" w:rsidRPr="00871AFB" w:rsidRDefault="00DE4712" w:rsidP="00E009DA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DE4712" w:rsidRPr="00871AFB" w:rsidRDefault="00DE4712" w:rsidP="00E009DA">
            <w:pPr>
              <w:jc w:val="center"/>
              <w:rPr>
                <w:sz w:val="16"/>
              </w:rPr>
            </w:pPr>
          </w:p>
          <w:p w:rsidR="00DE4712" w:rsidRPr="00871AFB" w:rsidRDefault="00DE4712" w:rsidP="00E009DA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</w:rPr>
              <w:t xml:space="preserve"> </w:t>
            </w:r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DE4712" w:rsidRPr="00871AFB" w:rsidRDefault="00DE4712" w:rsidP="00E009DA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>азы районы,  БР, 453484</w:t>
            </w:r>
          </w:p>
          <w:p w:rsidR="00DE4712" w:rsidRPr="00871AFB" w:rsidRDefault="00DE4712" w:rsidP="00E009DA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DE4712" w:rsidRPr="00871AFB" w:rsidRDefault="00DE4712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1AFB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78.1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3758999" r:id="rId6"/>
              </w:object>
            </w:r>
          </w:p>
        </w:tc>
        <w:tc>
          <w:tcPr>
            <w:tcW w:w="3893" w:type="dxa"/>
            <w:hideMark/>
          </w:tcPr>
          <w:p w:rsidR="00DE4712" w:rsidRPr="00871AFB" w:rsidRDefault="00DE4712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DE4712" w:rsidRPr="00871AFB" w:rsidRDefault="00DE4712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DE4712" w:rsidRPr="00871AFB" w:rsidRDefault="00DE4712" w:rsidP="00E009DA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DE4712" w:rsidRPr="00871AFB" w:rsidRDefault="00DE4712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DE4712" w:rsidRPr="00871AFB" w:rsidRDefault="00DE4712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 w:val="18"/>
                <w:szCs w:val="20"/>
              </w:rPr>
              <w:t xml:space="preserve">с. </w:t>
            </w:r>
            <w:proofErr w:type="spellStart"/>
            <w:r w:rsidRPr="00871AFB">
              <w:rPr>
                <w:sz w:val="18"/>
                <w:szCs w:val="20"/>
              </w:rPr>
              <w:t>Тряпино</w:t>
            </w:r>
            <w:proofErr w:type="spellEnd"/>
            <w:r w:rsidRPr="00871AFB">
              <w:rPr>
                <w:sz w:val="18"/>
                <w:szCs w:val="20"/>
              </w:rPr>
              <w:t>, ул. Первомайская 1,</w:t>
            </w:r>
          </w:p>
          <w:p w:rsidR="00DE4712" w:rsidRPr="00871AFB" w:rsidRDefault="00DE4712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 w:val="18"/>
                <w:szCs w:val="20"/>
              </w:rPr>
              <w:t xml:space="preserve"> </w:t>
            </w:r>
            <w:proofErr w:type="spellStart"/>
            <w:r w:rsidRPr="00871AFB">
              <w:rPr>
                <w:sz w:val="18"/>
                <w:szCs w:val="20"/>
              </w:rPr>
              <w:t>Аургазинский</w:t>
            </w:r>
            <w:proofErr w:type="spellEnd"/>
            <w:r w:rsidRPr="00871AFB">
              <w:rPr>
                <w:sz w:val="18"/>
                <w:szCs w:val="20"/>
              </w:rPr>
              <w:t xml:space="preserve"> район, РБ, 453484</w:t>
            </w:r>
          </w:p>
          <w:p w:rsidR="00DE4712" w:rsidRPr="00871AFB" w:rsidRDefault="00DE4712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71AFB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DE4712" w:rsidRPr="00871AFB" w:rsidRDefault="00DE4712" w:rsidP="00DE4712">
      <w:r w:rsidRPr="00871AFB">
        <w:t xml:space="preserve">_____________________________________________________________________________                     </w:t>
      </w:r>
    </w:p>
    <w:p w:rsidR="00DE4712" w:rsidRPr="00871AFB" w:rsidRDefault="00DE4712" w:rsidP="00DE4712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871AFB">
        <w:rPr>
          <w:b/>
          <w:sz w:val="28"/>
          <w:lang w:eastAsia="ar-SA"/>
        </w:rPr>
        <w:t>ПОСТАНОВЛЕНИЕ</w:t>
      </w:r>
    </w:p>
    <w:p w:rsidR="00DE4712" w:rsidRDefault="00DE4712" w:rsidP="00DE4712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07.10</w:t>
      </w:r>
      <w:r w:rsidRPr="00871AFB">
        <w:rPr>
          <w:sz w:val="28"/>
          <w:szCs w:val="20"/>
          <w:lang w:eastAsia="ar-SA"/>
        </w:rPr>
        <w:t>.2013                                                                                                        № 2</w:t>
      </w:r>
      <w:r>
        <w:rPr>
          <w:sz w:val="28"/>
          <w:szCs w:val="20"/>
          <w:lang w:eastAsia="ar-SA"/>
        </w:rPr>
        <w:t>8</w:t>
      </w:r>
    </w:p>
    <w:p w:rsidR="00DE4712" w:rsidRDefault="00DE4712" w:rsidP="00DE47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C317A4">
        <w:rPr>
          <w:rFonts w:ascii="Times New Roman" w:hAnsi="Times New Roman" w:cs="Times New Roman"/>
          <w:bCs w:val="0"/>
          <w:sz w:val="28"/>
        </w:rPr>
        <w:t xml:space="preserve">О подготовке </w:t>
      </w:r>
      <w:r>
        <w:rPr>
          <w:rFonts w:ascii="Times New Roman" w:hAnsi="Times New Roman" w:cs="Times New Roman"/>
          <w:bCs w:val="0"/>
          <w:sz w:val="28"/>
        </w:rPr>
        <w:t xml:space="preserve"> и обучению </w:t>
      </w:r>
      <w:r w:rsidRPr="00C317A4">
        <w:rPr>
          <w:rFonts w:ascii="Times New Roman" w:hAnsi="Times New Roman" w:cs="Times New Roman"/>
          <w:bCs w:val="0"/>
          <w:sz w:val="28"/>
        </w:rPr>
        <w:t xml:space="preserve">населения сельского поселения  </w:t>
      </w:r>
      <w:proofErr w:type="spellStart"/>
      <w:r>
        <w:rPr>
          <w:rFonts w:ascii="Times New Roman" w:hAnsi="Times New Roman" w:cs="Times New Roman"/>
          <w:bCs w:val="0"/>
          <w:sz w:val="28"/>
        </w:rPr>
        <w:t>Тряпинский</w:t>
      </w:r>
      <w:proofErr w:type="spellEnd"/>
      <w:r w:rsidRPr="00C317A4">
        <w:rPr>
          <w:rFonts w:ascii="Times New Roman" w:hAnsi="Times New Roman" w:cs="Times New Roman"/>
          <w:bCs w:val="0"/>
          <w:sz w:val="28"/>
        </w:rPr>
        <w:t xml:space="preserve">  сельсовет муниципального района </w:t>
      </w:r>
      <w:proofErr w:type="spellStart"/>
      <w:r w:rsidRPr="00C317A4">
        <w:rPr>
          <w:rFonts w:ascii="Times New Roman" w:hAnsi="Times New Roman" w:cs="Times New Roman"/>
          <w:bCs w:val="0"/>
          <w:sz w:val="28"/>
        </w:rPr>
        <w:t>Аургазинский</w:t>
      </w:r>
      <w:proofErr w:type="spellEnd"/>
      <w:r w:rsidRPr="00C317A4">
        <w:rPr>
          <w:rFonts w:ascii="Times New Roman" w:hAnsi="Times New Roman" w:cs="Times New Roman"/>
          <w:bCs w:val="0"/>
          <w:sz w:val="28"/>
        </w:rPr>
        <w:t xml:space="preserve"> район </w:t>
      </w:r>
    </w:p>
    <w:p w:rsidR="00DE4712" w:rsidRDefault="00DE4712" w:rsidP="00DE47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C317A4">
        <w:rPr>
          <w:rFonts w:ascii="Times New Roman" w:hAnsi="Times New Roman" w:cs="Times New Roman"/>
          <w:bCs w:val="0"/>
          <w:sz w:val="28"/>
        </w:rPr>
        <w:t xml:space="preserve">в области защиты от чрезвычайных ситуаций </w:t>
      </w:r>
      <w:proofErr w:type="gramStart"/>
      <w:r w:rsidRPr="00C317A4">
        <w:rPr>
          <w:rFonts w:ascii="Times New Roman" w:hAnsi="Times New Roman" w:cs="Times New Roman"/>
          <w:bCs w:val="0"/>
          <w:sz w:val="28"/>
        </w:rPr>
        <w:t>природного</w:t>
      </w:r>
      <w:proofErr w:type="gramEnd"/>
    </w:p>
    <w:p w:rsidR="00DE4712" w:rsidRPr="00C317A4" w:rsidRDefault="00DE4712" w:rsidP="00DE47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C317A4">
        <w:rPr>
          <w:rFonts w:ascii="Times New Roman" w:hAnsi="Times New Roman" w:cs="Times New Roman"/>
          <w:bCs w:val="0"/>
          <w:sz w:val="28"/>
        </w:rPr>
        <w:t xml:space="preserve"> и техногенного характера</w:t>
      </w:r>
    </w:p>
    <w:p w:rsidR="00DE4712" w:rsidRDefault="00DE4712" w:rsidP="00DE4712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 исполнение Федерального закона от 21 декабря 1994 года   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4 сентября 2003 года N 547 "О подготовке населения в области защиты от чрезвычайных ситуаций природного и техногенного характера", Закона Республики Башкортостан от 14 марта 1996 года № 26-з "О защите населения и территорий</w:t>
      </w:r>
      <w:proofErr w:type="gramEnd"/>
      <w:r>
        <w:rPr>
          <w:rFonts w:ascii="Times New Roman" w:hAnsi="Times New Roman" w:cs="Times New Roman"/>
          <w:sz w:val="28"/>
        </w:rPr>
        <w:t xml:space="preserve"> от чрезвычайных ситуаций природного и техногенного характера" и в соответствии с Организационно-методическими указаниями по подготовке органов управления, сил гражданской обороны, территориальной подсистемы обеспечения пожарной безопасности, безопасности людей на водных объектах и </w:t>
      </w:r>
      <w:r w:rsidRPr="00D65550">
        <w:rPr>
          <w:rFonts w:ascii="Times New Roman" w:hAnsi="Times New Roman" w:cs="Times New Roman"/>
          <w:bCs/>
          <w:sz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Cs/>
          <w:sz w:val="28"/>
        </w:rPr>
        <w:t>Тряпинский</w:t>
      </w:r>
      <w:proofErr w:type="spellEnd"/>
      <w:r w:rsidRPr="00D65550">
        <w:rPr>
          <w:rFonts w:ascii="Times New Roman" w:hAnsi="Times New Roman" w:cs="Times New Roman"/>
          <w:bCs/>
          <w:sz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районного звена Башкирской территориальной подсистемы единой государственной системы предупреждения и ликвидации чрезвычайных ситуаций,  ПОСТАНОВЛЯЮ:</w:t>
      </w:r>
    </w:p>
    <w:p w:rsidR="00DE4712" w:rsidRDefault="00DE4712" w:rsidP="00DE471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прилагаемое Положение о подготовке населения </w:t>
      </w:r>
      <w:r w:rsidRPr="004653C2">
        <w:rPr>
          <w:rFonts w:ascii="Times New Roman" w:hAnsi="Times New Roman" w:cs="Times New Roman"/>
          <w:bCs/>
          <w:sz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Cs/>
          <w:sz w:val="28"/>
        </w:rPr>
        <w:t>Тряпинский</w:t>
      </w:r>
      <w:proofErr w:type="spellEnd"/>
      <w:r w:rsidRPr="004653C2">
        <w:rPr>
          <w:rFonts w:ascii="Times New Roman" w:hAnsi="Times New Roman" w:cs="Times New Roman"/>
          <w:bCs/>
          <w:sz w:val="28"/>
        </w:rPr>
        <w:t xml:space="preserve">  </w:t>
      </w:r>
      <w:proofErr w:type="spellStart"/>
      <w:r w:rsidRPr="004653C2">
        <w:rPr>
          <w:rFonts w:ascii="Times New Roman" w:hAnsi="Times New Roman" w:cs="Times New Roman"/>
          <w:bCs/>
          <w:sz w:val="28"/>
        </w:rPr>
        <w:t>сельсовет</w:t>
      </w:r>
      <w:r>
        <w:rPr>
          <w:rFonts w:ascii="Times New Roman" w:hAnsi="Times New Roman" w:cs="Times New Roman"/>
          <w:sz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в области защиты от чрезвычайных ситуаций природного и техногенного характера.</w:t>
      </w:r>
    </w:p>
    <w:p w:rsidR="00DE4712" w:rsidRDefault="00DE4712" w:rsidP="00DE471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Установить, что подготовка населения </w:t>
      </w:r>
      <w:r w:rsidRPr="004653C2">
        <w:rPr>
          <w:rFonts w:ascii="Times New Roman" w:hAnsi="Times New Roman" w:cs="Times New Roman"/>
          <w:bCs/>
          <w:sz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Cs/>
          <w:sz w:val="28"/>
        </w:rPr>
        <w:t>Тряпинский</w:t>
      </w:r>
      <w:proofErr w:type="spellEnd"/>
      <w:r w:rsidRPr="004653C2">
        <w:rPr>
          <w:rFonts w:ascii="Times New Roman" w:hAnsi="Times New Roman" w:cs="Times New Roman"/>
          <w:bCs/>
          <w:sz w:val="28"/>
        </w:rPr>
        <w:t xml:space="preserve"> 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 </w:t>
      </w:r>
      <w:proofErr w:type="gramEnd"/>
    </w:p>
    <w:p w:rsidR="00DE4712" w:rsidRPr="00536F95" w:rsidRDefault="00DE4712" w:rsidP="00DE4712">
      <w:pPr>
        <w:jc w:val="both"/>
        <w:rPr>
          <w:sz w:val="28"/>
          <w:szCs w:val="28"/>
        </w:rPr>
      </w:pPr>
      <w:r w:rsidRPr="00536F95">
        <w:rPr>
          <w:sz w:val="28"/>
          <w:szCs w:val="28"/>
        </w:rPr>
        <w:t xml:space="preserve">3. </w:t>
      </w:r>
      <w:r w:rsidRPr="00536F95">
        <w:rPr>
          <w:spacing w:val="-2"/>
          <w:sz w:val="28"/>
          <w:szCs w:val="28"/>
        </w:rPr>
        <w:t xml:space="preserve">Настоящее постановление  обнародовать  на  информационном  стенде  администрации  сельского  поселения  </w:t>
      </w:r>
      <w:proofErr w:type="spellStart"/>
      <w:r w:rsidRPr="00536F95">
        <w:rPr>
          <w:spacing w:val="-2"/>
          <w:sz w:val="28"/>
          <w:szCs w:val="28"/>
        </w:rPr>
        <w:t>Тряпинский</w:t>
      </w:r>
      <w:proofErr w:type="spellEnd"/>
      <w:r w:rsidRPr="00536F95">
        <w:rPr>
          <w:spacing w:val="-2"/>
          <w:sz w:val="28"/>
          <w:szCs w:val="28"/>
        </w:rPr>
        <w:t xml:space="preserve">  сельсовет и на сайте  сельского  поселения.</w:t>
      </w:r>
    </w:p>
    <w:p w:rsidR="00DE4712" w:rsidRPr="004653C2" w:rsidRDefault="00DE4712" w:rsidP="00DE471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65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53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3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 </w:t>
      </w:r>
    </w:p>
    <w:p w:rsidR="00DE4712" w:rsidRDefault="00DE4712" w:rsidP="00DE4712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E4712" w:rsidRPr="00536F95" w:rsidRDefault="00DE4712" w:rsidP="00DE4712">
      <w:pPr>
        <w:widowControl w:val="0"/>
        <w:shd w:val="clear" w:color="auto" w:fill="FFFFFF"/>
        <w:ind w:right="6"/>
        <w:rPr>
          <w:color w:val="000000"/>
          <w:spacing w:val="-9"/>
          <w:sz w:val="28"/>
          <w:szCs w:val="28"/>
        </w:rPr>
      </w:pPr>
      <w:r w:rsidRPr="00536F95">
        <w:rPr>
          <w:color w:val="000000"/>
          <w:spacing w:val="-9"/>
          <w:sz w:val="28"/>
          <w:szCs w:val="28"/>
        </w:rPr>
        <w:t>Глава сельского поселения                                                                     И.С.Захарова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</w:p>
    <w:p w:rsidR="00DE4712" w:rsidRPr="00C317A4" w:rsidRDefault="00DE4712" w:rsidP="00DE4712">
      <w:pPr>
        <w:pStyle w:val="ConsNormal"/>
        <w:widowControl/>
        <w:ind w:firstLine="540"/>
        <w:jc w:val="right"/>
        <w:rPr>
          <w:rFonts w:ascii="Times New Roman" w:hAnsi="Times New Roman" w:cs="Times New Roman"/>
        </w:rPr>
      </w:pPr>
      <w:r w:rsidRPr="00C317A4">
        <w:rPr>
          <w:rFonts w:ascii="Times New Roman" w:hAnsi="Times New Roman" w:cs="Times New Roman"/>
        </w:rPr>
        <w:t>УТВЕРЖДЕНО</w:t>
      </w:r>
    </w:p>
    <w:p w:rsidR="00DE4712" w:rsidRPr="00C317A4" w:rsidRDefault="00DE4712" w:rsidP="00DE471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317A4">
        <w:rPr>
          <w:rFonts w:ascii="Times New Roman" w:hAnsi="Times New Roman" w:cs="Times New Roman"/>
        </w:rPr>
        <w:t xml:space="preserve"> постановлением главы</w:t>
      </w:r>
    </w:p>
    <w:p w:rsidR="00DE4712" w:rsidRPr="00C317A4" w:rsidRDefault="00DE4712" w:rsidP="00DE471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317A4">
        <w:rPr>
          <w:rFonts w:ascii="Times New Roman" w:hAnsi="Times New Roman" w:cs="Times New Roman"/>
        </w:rPr>
        <w:t xml:space="preserve">                                                                   сельского  поселения </w:t>
      </w:r>
    </w:p>
    <w:p w:rsidR="00DE4712" w:rsidRPr="00C317A4" w:rsidRDefault="00DE4712" w:rsidP="00DE471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Тряпинский</w:t>
      </w:r>
      <w:proofErr w:type="spellEnd"/>
      <w:r w:rsidRPr="00C317A4">
        <w:rPr>
          <w:rFonts w:ascii="Times New Roman" w:hAnsi="Times New Roman" w:cs="Times New Roman"/>
        </w:rPr>
        <w:t xml:space="preserve">  сельсовет</w:t>
      </w:r>
      <w:proofErr w:type="gramStart"/>
      <w:r w:rsidRPr="00C317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.</w:t>
      </w:r>
      <w:proofErr w:type="gramEnd"/>
      <w:r w:rsidRPr="00C317A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МР </w:t>
      </w:r>
      <w:r w:rsidRPr="00C317A4">
        <w:rPr>
          <w:rFonts w:ascii="Times New Roman" w:hAnsi="Times New Roman" w:cs="Times New Roman"/>
        </w:rPr>
        <w:t xml:space="preserve">района </w:t>
      </w:r>
      <w:proofErr w:type="spellStart"/>
      <w:r w:rsidRPr="00C317A4">
        <w:rPr>
          <w:rFonts w:ascii="Times New Roman" w:hAnsi="Times New Roman" w:cs="Times New Roman"/>
        </w:rPr>
        <w:t>Аургазинский</w:t>
      </w:r>
      <w:proofErr w:type="spellEnd"/>
      <w:r w:rsidRPr="00C317A4">
        <w:rPr>
          <w:rFonts w:ascii="Times New Roman" w:hAnsi="Times New Roman" w:cs="Times New Roman"/>
        </w:rPr>
        <w:t xml:space="preserve"> район</w:t>
      </w:r>
    </w:p>
    <w:p w:rsidR="00DE4712" w:rsidRPr="00C317A4" w:rsidRDefault="00DE4712" w:rsidP="00DE4712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C317A4">
        <w:rPr>
          <w:rFonts w:ascii="Times New Roman" w:hAnsi="Times New Roman" w:cs="Times New Roman"/>
        </w:rPr>
        <w:tab/>
      </w:r>
      <w:r w:rsidRPr="00C317A4">
        <w:rPr>
          <w:rFonts w:ascii="Times New Roman" w:hAnsi="Times New Roman" w:cs="Times New Roman"/>
        </w:rPr>
        <w:tab/>
      </w:r>
      <w:r w:rsidRPr="00C317A4">
        <w:rPr>
          <w:rFonts w:ascii="Times New Roman" w:hAnsi="Times New Roman" w:cs="Times New Roman"/>
        </w:rPr>
        <w:tab/>
        <w:t xml:space="preserve">  от</w:t>
      </w:r>
      <w:r>
        <w:rPr>
          <w:rFonts w:ascii="Times New Roman" w:hAnsi="Times New Roman" w:cs="Times New Roman"/>
        </w:rPr>
        <w:t xml:space="preserve"> «07»октября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</w:t>
        </w:r>
        <w:r w:rsidRPr="00C317A4">
          <w:rPr>
            <w:rFonts w:ascii="Times New Roman" w:hAnsi="Times New Roman" w:cs="Times New Roman"/>
          </w:rPr>
          <w:t xml:space="preserve"> г</w:t>
        </w:r>
      </w:smartTag>
      <w:r w:rsidRPr="00C317A4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  <w:u w:val="single"/>
        </w:rPr>
        <w:t>28</w:t>
      </w:r>
    </w:p>
    <w:p w:rsidR="00DE4712" w:rsidRPr="00536F95" w:rsidRDefault="00DE4712" w:rsidP="00DE47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536F95">
        <w:rPr>
          <w:rFonts w:ascii="Times New Roman" w:hAnsi="Times New Roman" w:cs="Times New Roman"/>
          <w:bCs w:val="0"/>
          <w:sz w:val="28"/>
        </w:rPr>
        <w:t>ПОЛОЖЕНИЕ</w:t>
      </w:r>
    </w:p>
    <w:p w:rsidR="00DE4712" w:rsidRPr="00536F95" w:rsidRDefault="00DE4712" w:rsidP="00DE47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536F95">
        <w:rPr>
          <w:rFonts w:ascii="Times New Roman" w:hAnsi="Times New Roman" w:cs="Times New Roman"/>
          <w:bCs w:val="0"/>
          <w:sz w:val="28"/>
        </w:rPr>
        <w:t xml:space="preserve">о подготовке и обучению населения  сельского поселения  </w:t>
      </w:r>
      <w:proofErr w:type="spellStart"/>
      <w:r w:rsidRPr="00536F95">
        <w:rPr>
          <w:rFonts w:ascii="Times New Roman" w:hAnsi="Times New Roman" w:cs="Times New Roman"/>
          <w:bCs w:val="0"/>
          <w:sz w:val="28"/>
        </w:rPr>
        <w:t>Тряпинский</w:t>
      </w:r>
      <w:proofErr w:type="spellEnd"/>
      <w:r w:rsidRPr="00536F95">
        <w:rPr>
          <w:rFonts w:ascii="Times New Roman" w:hAnsi="Times New Roman" w:cs="Times New Roman"/>
          <w:bCs w:val="0"/>
          <w:sz w:val="28"/>
        </w:rPr>
        <w:t xml:space="preserve">  сельсовет муниципального района </w:t>
      </w:r>
      <w:proofErr w:type="spellStart"/>
      <w:r w:rsidRPr="00536F95">
        <w:rPr>
          <w:rFonts w:ascii="Times New Roman" w:hAnsi="Times New Roman" w:cs="Times New Roman"/>
          <w:bCs w:val="0"/>
          <w:sz w:val="28"/>
        </w:rPr>
        <w:t>Аургазинский</w:t>
      </w:r>
      <w:proofErr w:type="spellEnd"/>
      <w:r w:rsidRPr="00536F95">
        <w:rPr>
          <w:rFonts w:ascii="Times New Roman" w:hAnsi="Times New Roman" w:cs="Times New Roman"/>
          <w:bCs w:val="0"/>
          <w:sz w:val="28"/>
        </w:rPr>
        <w:t xml:space="preserve"> район Республики  Башкортостан в области защиты от чрезвычайных ситуаций природного и техногенного характера</w:t>
      </w:r>
    </w:p>
    <w:p w:rsidR="00DE4712" w:rsidRDefault="00DE4712" w:rsidP="00DE4712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Настоящее Положение определяет группы населения, проходящие обязательную подготовку  в области защиты от чрезвычайных ситуаций природного и техногенного характер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 xml:space="preserve">далее именуемые – </w:t>
      </w:r>
      <w:r>
        <w:rPr>
          <w:rFonts w:ascii="Times New Roman" w:hAnsi="Times New Roman" w:cs="Times New Roman"/>
          <w:b/>
          <w:bCs/>
          <w:sz w:val="28"/>
        </w:rPr>
        <w:t>чрезвычайные ситуации</w:t>
      </w:r>
      <w:r>
        <w:rPr>
          <w:rFonts w:ascii="Times New Roman" w:hAnsi="Times New Roman" w:cs="Times New Roman"/>
          <w:sz w:val="28"/>
        </w:rPr>
        <w:t xml:space="preserve">), а также основные задачи и формы обучения населения </w:t>
      </w:r>
      <w:r w:rsidRPr="00D65550">
        <w:rPr>
          <w:rFonts w:ascii="Times New Roman" w:hAnsi="Times New Roman" w:cs="Times New Roman"/>
          <w:bCs/>
          <w:sz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Cs/>
          <w:sz w:val="28"/>
        </w:rPr>
        <w:t>Тряпинский</w:t>
      </w:r>
      <w:proofErr w:type="spellEnd"/>
      <w:r w:rsidRPr="00D65550">
        <w:rPr>
          <w:rFonts w:ascii="Times New Roman" w:hAnsi="Times New Roman" w:cs="Times New Roman"/>
          <w:bCs/>
          <w:sz w:val="28"/>
        </w:rPr>
        <w:t xml:space="preserve">  </w:t>
      </w:r>
      <w:proofErr w:type="spellStart"/>
      <w:r w:rsidRPr="00D65550">
        <w:rPr>
          <w:rFonts w:ascii="Times New Roman" w:hAnsi="Times New Roman" w:cs="Times New Roman"/>
          <w:bCs/>
          <w:sz w:val="28"/>
        </w:rPr>
        <w:t>сельсовет</w:t>
      </w:r>
      <w:r>
        <w:rPr>
          <w:rFonts w:ascii="Times New Roman" w:hAnsi="Times New Roman" w:cs="Times New Roman"/>
          <w:sz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действиям в чрезвычайных ситуациях.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Подготовку в области защиты от чрезвычайных ситуаций проходят: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ситуаций;</w:t>
      </w:r>
    </w:p>
    <w:p w:rsidR="00DE4712" w:rsidRDefault="00DE4712" w:rsidP="00DE4712">
      <w:pPr>
        <w:pStyle w:val="Con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не занятые в сфере производства и обслуживания;</w:t>
      </w:r>
    </w:p>
    <w:p w:rsidR="00DE4712" w:rsidRDefault="00DE4712" w:rsidP="00DE4712">
      <w:pPr>
        <w:pStyle w:val="ConsNormal"/>
        <w:widowControl/>
        <w:numPr>
          <w:ilvl w:val="0"/>
          <w:numId w:val="2"/>
        </w:numPr>
        <w:ind w:left="0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образования;</w:t>
      </w:r>
    </w:p>
    <w:p w:rsidR="00DE4712" w:rsidRDefault="00DE4712" w:rsidP="00DE4712">
      <w:pPr>
        <w:pStyle w:val="ConsNormal"/>
        <w:widowControl/>
        <w:numPr>
          <w:ilvl w:val="0"/>
          <w:numId w:val="2"/>
        </w:numPr>
        <w:ind w:left="0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органов местного самоуправления и организаций;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работники органов местного самоуправления и организаций,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Основными задачами при подготовке населения в области защиты от чрезвычайных ситуаций являются: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обучение населения правилам поведения, 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совершенствование практических навыков руководителей органов местного самоуправления и организаций, а также председателей комиссий по </w:t>
      </w:r>
      <w:r>
        <w:rPr>
          <w:rFonts w:ascii="Times New Roman" w:hAnsi="Times New Roman" w:cs="Times New Roman"/>
          <w:sz w:val="28"/>
        </w:rPr>
        <w:lastRenderedPageBreak/>
        <w:t>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Подготовка в области защиты от чрезвычайных ситуаций предусматривает: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для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 Министерством образования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председателей комиссий по предупреждению и ликвидации чрезвычайных ситуаций и обеспечению пожарной безопасности, руководителей органов местного самоуправления и организаций, уполномоченных работников –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Повышение квалификации в области защиты от чрезвычайных ситуаций проходят: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руководители и председатели комиссий по предупреждению и ликвидации чрезвычайных ситуаций и обеспечению пожарной безопасности, руководителей органов местного самоуправления и организаций – в учебно-методическом центре  по гражданской обороне и чрезвычайным ситуациям Республики Башкортостан;</w:t>
      </w:r>
      <w:proofErr w:type="gramEnd"/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уполномоченные работники - в учебно-методическом центре  по гражданской обороне и чрезвычайным ситуациям Республики Башкортостан и на курсах гражданской обороны города Стерлитамака;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преподавателей дисциплины «Безопасность жизнедеятельности» и преподавателей-организаторов курса «Основы безопасности жизнедеятельности» по вопросам защиты в чрезвычайных ситуациях осуществляется в учебно-методическом центре  по гражданской обороне и чрезвычайным ситуациям Республики Башкортостан.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Командно - штабные учения продолжительностью до трех суток проводятся в районе - один раз в три года. Командно - штабные учения или штабные тренировки на предприятиях, в учреждениях и организациях - один раз в год продолжительностью до одних суток. При проведении командно - штабных учений в районе могут в установленном порядке привлекаться оперативные группы военного комиссариата района, районного отдела внутренних дел, силы единой государственной системы предупреждения и ликвидации чрезвычайных ситуаций.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Тактико</w:t>
      </w:r>
      <w:proofErr w:type="spellEnd"/>
      <w:r>
        <w:rPr>
          <w:rFonts w:ascii="Times New Roman" w:hAnsi="Times New Roman" w:cs="Times New Roman"/>
          <w:sz w:val="28"/>
        </w:rPr>
        <w:t xml:space="preserve"> - специальные</w:t>
      </w:r>
      <w:proofErr w:type="gramEnd"/>
      <w:r>
        <w:rPr>
          <w:rFonts w:ascii="Times New Roman" w:hAnsi="Times New Roman" w:cs="Times New Roman"/>
          <w:sz w:val="28"/>
        </w:rPr>
        <w:t xml:space="preserve"> учения продолжительностью до восьми часов проводятся с нештатными аварийно-спасательными формированиями предприятий, учреждений и организаций один раз в три года, а с нештатными аварийно-спасательными формированиями повышенной готовности - один раз в год.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Комплексные учения продолжительностью до двух суток проводятся один раз в три года в органах местного самоуправления, на предприятиях, в учреждениях, имеющих численность работников более 300 человек, и в лечебно - профилактических учреждениях, имеющих более 600 коек. В других организациях один раз в три года проводятся тренировки продолжительностью до восьми часов.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</w:rPr>
        <w:t>Лица, привлекаемые на учения и тренировки в области защиты от чрезвычайных ситуаций должны быть проинформированы</w:t>
      </w:r>
      <w:proofErr w:type="gramEnd"/>
      <w:r>
        <w:rPr>
          <w:rFonts w:ascii="Times New Roman" w:hAnsi="Times New Roman" w:cs="Times New Roman"/>
          <w:sz w:val="28"/>
        </w:rPr>
        <w:t xml:space="preserve"> о возможном риске при их проведении.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Сектор по МП, ГО и ЧС администрации муниципального района осуществляет координацию, методическое руководство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подготовкой населения в области защиты от чрезвычайных ситуаций.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Финансирование содержания, развития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- методической</w:t>
      </w:r>
      <w:proofErr w:type="gramEnd"/>
      <w:r>
        <w:rPr>
          <w:rFonts w:ascii="Times New Roman" w:hAnsi="Times New Roman" w:cs="Times New Roman"/>
          <w:sz w:val="28"/>
        </w:rPr>
        <w:t xml:space="preserve"> базы </w:t>
      </w: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методических пунктов сельских поселений а также обучение населения, не занятого в сферах производства и обслуживания, осуществляется за счет средств бюджета сельских поселений.</w:t>
      </w:r>
    </w:p>
    <w:p w:rsidR="00DE4712" w:rsidRDefault="00DE4712" w:rsidP="00DE4712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счет средств местных бюджетов финансируется подготовка руководителей и обучение работников в составе местных территориальных нештатных аварийно-спасательных формирований, тренировки и учения,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проводимые органами местного самоуправления, а также участие в учениях, проводимых под руководством главы администрации муниципального района.</w:t>
      </w:r>
    </w:p>
    <w:p w:rsidR="00DE4712" w:rsidRDefault="00DE4712" w:rsidP="00DE4712">
      <w:pPr>
        <w:pStyle w:val="Con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средств объектов экономики финансируются подготовка и обучение руководителей, специалистов, населения, занятого в сферах производства и обслуживания, тренировки и учения, проводимые руководителями этих объектов, а также участие в учениях, проводимых вышестоящими организациями. </w:t>
      </w:r>
    </w:p>
    <w:p w:rsidR="00DE4712" w:rsidRPr="00871AFB" w:rsidRDefault="00DE4712" w:rsidP="00DE4712">
      <w:pPr>
        <w:pStyle w:val="ConsNormal"/>
        <w:widowControl/>
        <w:ind w:firstLine="540"/>
      </w:pPr>
    </w:p>
    <w:p w:rsidR="003713B9" w:rsidRDefault="003713B9"/>
    <w:sectPr w:rsidR="003713B9" w:rsidSect="0037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877A7"/>
    <w:multiLevelType w:val="hybridMultilevel"/>
    <w:tmpl w:val="0BDAFF58"/>
    <w:lvl w:ilvl="0" w:tplc="4FC6F6FE">
      <w:start w:val="2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4712"/>
    <w:rsid w:val="003713B9"/>
    <w:rsid w:val="00D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47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DE4712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E471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9324</Characters>
  <Application>Microsoft Office Word</Application>
  <DocSecurity>0</DocSecurity>
  <Lines>77</Lines>
  <Paragraphs>21</Paragraphs>
  <ScaleCrop>false</ScaleCrop>
  <Company>Сельсовет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2021-02-02T04:16:00Z</dcterms:created>
  <dcterms:modified xsi:type="dcterms:W3CDTF">2021-02-02T04:16:00Z</dcterms:modified>
</cp:coreProperties>
</file>