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9460E1" w:rsidRPr="003934E4" w:rsidTr="00163061">
        <w:tc>
          <w:tcPr>
            <w:tcW w:w="4099" w:type="dxa"/>
          </w:tcPr>
          <w:p w:rsidR="009460E1" w:rsidRPr="00DE4D17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9460E1" w:rsidRPr="00DE4D17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9460E1" w:rsidRPr="00DE4D17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9460E1" w:rsidRPr="00DE4D17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9460E1" w:rsidRPr="00DE4D17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9460E1" w:rsidRPr="003934E4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9460E1" w:rsidRPr="003934E4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0E1" w:rsidRPr="003934E4" w:rsidRDefault="009460E1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8934309" r:id="rId6"/>
              </w:object>
            </w:r>
          </w:p>
          <w:p w:rsidR="009460E1" w:rsidRPr="003934E4" w:rsidRDefault="009460E1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9460E1" w:rsidRPr="003934E4" w:rsidRDefault="009460E1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9460E1" w:rsidRPr="00DE4D17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9460E1" w:rsidRPr="00DE4D17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9460E1" w:rsidRPr="003934E4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9460E1" w:rsidRPr="003934E4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9460E1" w:rsidRPr="003934E4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9460E1" w:rsidRPr="003934E4" w:rsidRDefault="009460E1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9460E1" w:rsidRPr="003934E4" w:rsidRDefault="009460E1" w:rsidP="009460E1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9460E1" w:rsidRDefault="009460E1" w:rsidP="009460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9460E1" w:rsidRDefault="009460E1" w:rsidP="009460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9460E1" w:rsidRDefault="009460E1" w:rsidP="009460E1">
      <w:pPr>
        <w:jc w:val="center"/>
        <w:rPr>
          <w:b/>
          <w:sz w:val="26"/>
          <w:szCs w:val="26"/>
        </w:rPr>
      </w:pPr>
    </w:p>
    <w:p w:rsidR="009460E1" w:rsidRDefault="009460E1" w:rsidP="00946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60E1" w:rsidRDefault="009460E1" w:rsidP="00946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05.10.2020                                                                             № 95</w:t>
      </w:r>
    </w:p>
    <w:p w:rsidR="009460E1" w:rsidRDefault="009460E1" w:rsidP="009460E1">
      <w:pPr>
        <w:jc w:val="center"/>
        <w:rPr>
          <w:b/>
          <w:sz w:val="28"/>
          <w:szCs w:val="28"/>
        </w:rPr>
      </w:pP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Об утверждении Положения о проведении мониторинга изменений законодательства и муниципальных нормативных правовых актов Совета сельского поселения </w:t>
      </w:r>
      <w:proofErr w:type="spellStart"/>
      <w:r>
        <w:rPr>
          <w:rStyle w:val="spellingerror"/>
          <w:b/>
          <w:bCs/>
          <w:sz w:val="25"/>
          <w:szCs w:val="25"/>
        </w:rPr>
        <w:t>Тряпинский</w:t>
      </w:r>
      <w:proofErr w:type="spellEnd"/>
      <w:r>
        <w:rPr>
          <w:rStyle w:val="normaltextrun"/>
          <w:b/>
          <w:bCs/>
          <w:sz w:val="25"/>
          <w:szCs w:val="25"/>
        </w:rPr>
        <w:t xml:space="preserve"> сельсовет муниципального района </w:t>
      </w:r>
      <w:proofErr w:type="spellStart"/>
      <w:r>
        <w:rPr>
          <w:rStyle w:val="normaltextrun"/>
          <w:b/>
          <w:bCs/>
          <w:sz w:val="25"/>
          <w:szCs w:val="25"/>
        </w:rPr>
        <w:t>Аургазинский</w:t>
      </w:r>
      <w:proofErr w:type="spellEnd"/>
      <w:r>
        <w:rPr>
          <w:rStyle w:val="normaltextrun"/>
          <w:b/>
          <w:bCs/>
          <w:sz w:val="25"/>
          <w:szCs w:val="25"/>
        </w:rPr>
        <w:t xml:space="preserve"> район Республики Башкортостан</w:t>
      </w: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eastAsiaTheme="majorEastAsia"/>
          <w:sz w:val="25"/>
          <w:szCs w:val="25"/>
        </w:rPr>
      </w:pPr>
      <w:r>
        <w:rPr>
          <w:rStyle w:val="normaltextrun"/>
          <w:sz w:val="25"/>
          <w:szCs w:val="25"/>
        </w:rPr>
        <w:t>В целях совершенствования работы Совета сельского поселения </w:t>
      </w:r>
      <w:proofErr w:type="spellStart"/>
      <w:r>
        <w:rPr>
          <w:rStyle w:val="spellingerror"/>
          <w:sz w:val="25"/>
          <w:szCs w:val="25"/>
        </w:rPr>
        <w:t>Тряпинский</w:t>
      </w:r>
      <w:proofErr w:type="spellEnd"/>
      <w:r>
        <w:rPr>
          <w:rStyle w:val="normaltextrun"/>
          <w:sz w:val="25"/>
          <w:szCs w:val="25"/>
        </w:rPr>
        <w:t xml:space="preserve"> сельсовет муниципального района </w:t>
      </w:r>
      <w:proofErr w:type="spellStart"/>
      <w:r>
        <w:rPr>
          <w:rStyle w:val="normaltextrun"/>
          <w:sz w:val="25"/>
          <w:szCs w:val="25"/>
        </w:rPr>
        <w:t>Аургазинский</w:t>
      </w:r>
      <w:proofErr w:type="spellEnd"/>
      <w:r>
        <w:rPr>
          <w:rStyle w:val="normaltextrun"/>
          <w:sz w:val="25"/>
          <w:szCs w:val="25"/>
        </w:rPr>
        <w:t xml:space="preserve">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 </w:t>
      </w:r>
      <w:proofErr w:type="spellStart"/>
      <w:r>
        <w:rPr>
          <w:rStyle w:val="spellingerror"/>
          <w:sz w:val="25"/>
          <w:szCs w:val="25"/>
        </w:rPr>
        <w:t>Тряпинский</w:t>
      </w:r>
      <w:proofErr w:type="spellEnd"/>
      <w:r>
        <w:rPr>
          <w:rStyle w:val="normaltextrun"/>
          <w:sz w:val="25"/>
          <w:szCs w:val="25"/>
        </w:rPr>
        <w:t xml:space="preserve"> сельсовет муниципального района </w:t>
      </w:r>
      <w:proofErr w:type="spellStart"/>
      <w:r>
        <w:rPr>
          <w:rStyle w:val="normaltextrun"/>
          <w:sz w:val="25"/>
          <w:szCs w:val="25"/>
        </w:rPr>
        <w:t>Аургазинский</w:t>
      </w:r>
      <w:proofErr w:type="spellEnd"/>
      <w:r>
        <w:rPr>
          <w:rStyle w:val="normaltextrun"/>
          <w:sz w:val="25"/>
          <w:szCs w:val="25"/>
        </w:rPr>
        <w:t xml:space="preserve"> район Республики Башкортостан, Совет РЕШИЛ:</w:t>
      </w: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2. Аппарату Совета 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постановления.</w:t>
      </w: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3. 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 </w:t>
      </w:r>
      <w:proofErr w:type="spellStart"/>
      <w:r>
        <w:rPr>
          <w:rStyle w:val="spellingerror"/>
          <w:sz w:val="25"/>
          <w:szCs w:val="25"/>
        </w:rPr>
        <w:t>Тряпинский</w:t>
      </w:r>
      <w:proofErr w:type="spellEnd"/>
      <w:r>
        <w:rPr>
          <w:rStyle w:val="normaltextrun"/>
          <w:sz w:val="25"/>
          <w:szCs w:val="25"/>
        </w:rPr>
        <w:t xml:space="preserve">  сельсовет муниципального района </w:t>
      </w:r>
      <w:proofErr w:type="spellStart"/>
      <w:r>
        <w:rPr>
          <w:rStyle w:val="normaltextrun"/>
          <w:sz w:val="25"/>
          <w:szCs w:val="25"/>
        </w:rPr>
        <w:t>Аургазинский</w:t>
      </w:r>
      <w:proofErr w:type="spellEnd"/>
      <w:r>
        <w:rPr>
          <w:rStyle w:val="normaltextrun"/>
          <w:sz w:val="25"/>
          <w:szCs w:val="25"/>
        </w:rPr>
        <w:t xml:space="preserve"> район Республики Башкортостан в сети «Интернет»                                         </w:t>
      </w:r>
      <w:hyperlink r:id="rId7" w:history="1">
        <w:r w:rsidRPr="00504408">
          <w:rPr>
            <w:rStyle w:val="a3"/>
            <w:rFonts w:eastAsia="Franklin Gothic Heavy"/>
            <w:sz w:val="28"/>
            <w:szCs w:val="28"/>
          </w:rPr>
          <w:t>http://</w:t>
        </w:r>
        <w:r w:rsidRPr="007B2AA7">
          <w:rPr>
            <w:sz w:val="28"/>
            <w:szCs w:val="28"/>
          </w:rPr>
          <w:t xml:space="preserve"> </w:t>
        </w:r>
        <w:hyperlink r:id="rId8" w:history="1">
          <w:r w:rsidRPr="003B1DE3">
            <w:rPr>
              <w:rStyle w:val="a3"/>
              <w:sz w:val="28"/>
              <w:szCs w:val="28"/>
              <w:lang w:val="en-US"/>
            </w:rPr>
            <w:t>www</w:t>
          </w:r>
          <w:r w:rsidRPr="003B1DE3">
            <w:rPr>
              <w:rStyle w:val="a3"/>
              <w:sz w:val="28"/>
              <w:szCs w:val="28"/>
            </w:rPr>
            <w:t>.</w:t>
          </w:r>
          <w:r w:rsidRPr="003B1DE3">
            <w:rPr>
              <w:rStyle w:val="a3"/>
              <w:sz w:val="28"/>
              <w:szCs w:val="28"/>
              <w:lang w:val="en-US"/>
            </w:rPr>
            <w:t>sp</w:t>
          </w:r>
          <w:r w:rsidRPr="003B1DE3">
            <w:rPr>
              <w:rStyle w:val="a3"/>
              <w:sz w:val="28"/>
              <w:szCs w:val="28"/>
            </w:rPr>
            <w:t>-</w:t>
          </w:r>
          <w:r w:rsidRPr="003B1DE3">
            <w:rPr>
              <w:rStyle w:val="a3"/>
              <w:sz w:val="28"/>
              <w:szCs w:val="28"/>
              <w:lang w:val="en-US"/>
            </w:rPr>
            <w:t>traypino</w:t>
          </w:r>
          <w:r w:rsidRPr="003B1DE3">
            <w:rPr>
              <w:rStyle w:val="a3"/>
              <w:sz w:val="28"/>
              <w:szCs w:val="28"/>
            </w:rPr>
            <w:t>.</w:t>
          </w:r>
          <w:r w:rsidRPr="003B1DE3">
            <w:rPr>
              <w:rStyle w:val="a3"/>
              <w:sz w:val="28"/>
              <w:szCs w:val="28"/>
              <w:lang w:val="en-US"/>
            </w:rPr>
            <w:t>ru</w:t>
          </w:r>
        </w:hyperlink>
      </w:hyperlink>
      <w:r>
        <w:rPr>
          <w:sz w:val="28"/>
          <w:szCs w:val="28"/>
        </w:rPr>
        <w:t>.</w:t>
      </w: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4. Настоящее решение вступает в силу по истечении десяти дней со дня его официального опубликования.</w:t>
      </w: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 xml:space="preserve">5. </w:t>
      </w:r>
      <w:proofErr w:type="gramStart"/>
      <w:r>
        <w:rPr>
          <w:rStyle w:val="normaltextrun"/>
          <w:sz w:val="25"/>
          <w:szCs w:val="25"/>
        </w:rPr>
        <w:t>Контроль за</w:t>
      </w:r>
      <w:proofErr w:type="gramEnd"/>
      <w:r>
        <w:rPr>
          <w:rStyle w:val="normaltextrun"/>
          <w:sz w:val="25"/>
          <w:szCs w:val="25"/>
        </w:rPr>
        <w:t xml:space="preserve"> исполнением настоящего решения возложить на</w:t>
      </w:r>
      <w:r>
        <w:rPr>
          <w:rStyle w:val="normaltextrun"/>
          <w:sz w:val="25"/>
          <w:szCs w:val="25"/>
          <w:shd w:val="clear" w:color="auto" w:fill="FFFF00"/>
        </w:rPr>
        <w:t> </w:t>
      </w:r>
      <w:r>
        <w:rPr>
          <w:rStyle w:val="normaltextrun"/>
          <w:sz w:val="25"/>
          <w:szCs w:val="25"/>
        </w:rPr>
        <w:t>председателя Совета.</w:t>
      </w: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eastAsiaTheme="majorEastAsia"/>
          <w:sz w:val="25"/>
          <w:szCs w:val="25"/>
        </w:rPr>
      </w:pP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eastAsiaTheme="majorEastAsia"/>
          <w:sz w:val="25"/>
          <w:szCs w:val="25"/>
        </w:rPr>
      </w:pP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eastAsiaTheme="majorEastAsia"/>
          <w:sz w:val="25"/>
          <w:szCs w:val="25"/>
        </w:rPr>
      </w:pP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5"/>
          <w:szCs w:val="25"/>
        </w:rPr>
      </w:pPr>
      <w:r>
        <w:rPr>
          <w:rStyle w:val="normaltextrun"/>
          <w:sz w:val="25"/>
          <w:szCs w:val="25"/>
        </w:rPr>
        <w:t>Глава сельского поселения                                                           </w:t>
      </w:r>
      <w:r>
        <w:rPr>
          <w:rStyle w:val="spellingerror"/>
          <w:sz w:val="25"/>
          <w:szCs w:val="25"/>
        </w:rPr>
        <w:t>И.С. Захарова</w:t>
      </w: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5"/>
          <w:szCs w:val="25"/>
        </w:rPr>
      </w:pP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Fonts w:ascii="Segoe UI" w:eastAsiaTheme="majorEastAsia" w:hAnsi="Segoe UI" w:cs="Segoe UI"/>
          <w:sz w:val="18"/>
          <w:szCs w:val="18"/>
        </w:rPr>
      </w:pP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5"/>
          <w:szCs w:val="25"/>
        </w:rPr>
      </w:pP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5"/>
          <w:szCs w:val="25"/>
        </w:rPr>
        <w:lastRenderedPageBreak/>
        <w:t> </w:t>
      </w: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Fonts w:ascii="Segoe UI" w:eastAsiaTheme="majorEastAsia" w:hAnsi="Segoe UI" w:cs="Segoe UI"/>
          <w:sz w:val="18"/>
          <w:szCs w:val="18"/>
        </w:rPr>
      </w:pPr>
      <w:r>
        <w:rPr>
          <w:rStyle w:val="eop"/>
          <w:rFonts w:eastAsiaTheme="majorEastAsia"/>
          <w:sz w:val="25"/>
          <w:szCs w:val="25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Утверждено</w:t>
      </w:r>
      <w:r>
        <w:rPr>
          <w:rStyle w:val="eop"/>
          <w:rFonts w:eastAsiaTheme="majorEastAsia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решением Совета сельского поселения </w:t>
      </w:r>
      <w:r>
        <w:rPr>
          <w:rStyle w:val="eop"/>
          <w:rFonts w:eastAsiaTheme="majorEastAsia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Тряпинский</w:t>
      </w:r>
      <w:proofErr w:type="spellEnd"/>
      <w:r>
        <w:rPr>
          <w:rStyle w:val="normaltextrun"/>
        </w:rPr>
        <w:t xml:space="preserve"> сельсовет</w:t>
      </w:r>
    </w:p>
    <w:p w:rsidR="009460E1" w:rsidRDefault="009460E1" w:rsidP="009460E1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«05» октября  2020 г. № 95</w:t>
      </w:r>
      <w:r>
        <w:rPr>
          <w:rStyle w:val="eop"/>
          <w:rFonts w:eastAsiaTheme="majorEastAsia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</w:rPr>
        <w:t>Положение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</w:rPr>
        <w:t>о проведении мониторинга 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</w:t>
      </w:r>
      <w:r>
        <w:rPr>
          <w:rStyle w:val="normaltextrun"/>
          <w:b/>
          <w:bCs/>
          <w:sz w:val="27"/>
          <w:szCs w:val="27"/>
        </w:rPr>
        <w:t>. Общие положения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1. </w:t>
      </w:r>
      <w:proofErr w:type="gramStart"/>
      <w:r>
        <w:rPr>
          <w:rStyle w:val="normaltextrun"/>
          <w:sz w:val="27"/>
          <w:szCs w:val="27"/>
        </w:rPr>
        <w:t>Мониторинг изменений законодательства и муниципальных нормативных правовых актов Совета сельского поселения </w:t>
      </w:r>
      <w:proofErr w:type="spellStart"/>
      <w:r>
        <w:rPr>
          <w:rStyle w:val="spellingerror"/>
          <w:sz w:val="27"/>
          <w:szCs w:val="27"/>
        </w:rPr>
        <w:t>Тряпинский</w:t>
      </w:r>
      <w:proofErr w:type="spellEnd"/>
      <w:r>
        <w:rPr>
          <w:rStyle w:val="normaltextrun"/>
          <w:sz w:val="27"/>
          <w:szCs w:val="27"/>
        </w:rPr>
        <w:t xml:space="preserve"> сельсовет муниципального района </w:t>
      </w:r>
      <w:proofErr w:type="spellStart"/>
      <w:r>
        <w:rPr>
          <w:rStyle w:val="normaltextrun"/>
          <w:sz w:val="27"/>
          <w:szCs w:val="27"/>
        </w:rPr>
        <w:t>Аургазинский</w:t>
      </w:r>
      <w:proofErr w:type="spellEnd"/>
      <w:r>
        <w:rPr>
          <w:rStyle w:val="normaltextrun"/>
          <w:sz w:val="27"/>
          <w:szCs w:val="27"/>
        </w:rPr>
        <w:t xml:space="preserve">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r>
        <w:rPr>
          <w:rStyle w:val="eop"/>
          <w:rFonts w:eastAsiaTheme="majorEastAsia"/>
          <w:sz w:val="27"/>
          <w:szCs w:val="27"/>
        </w:rPr>
        <w:t> </w:t>
      </w:r>
      <w:proofErr w:type="gramEnd"/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2. Мониторинг проводится ответственными лицами, </w:t>
      </w:r>
      <w:r>
        <w:rPr>
          <w:rStyle w:val="contextualspellingandgrammarerror"/>
          <w:sz w:val="27"/>
          <w:szCs w:val="27"/>
        </w:rPr>
        <w:t>определяемыми  Советом</w:t>
      </w:r>
      <w:r>
        <w:rPr>
          <w:rStyle w:val="normaltextrun"/>
          <w:sz w:val="27"/>
          <w:szCs w:val="27"/>
        </w:rPr>
        <w:t>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3. Целями проведения мониторинга являются: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устранение коллизий, противоречий, пробелов в муниципальных актах, дублирования в правовом регулировании;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обеспечение систематизации нормативной правовой базы муниципального образования;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выявление </w:t>
      </w:r>
      <w:proofErr w:type="spellStart"/>
      <w:r>
        <w:rPr>
          <w:rStyle w:val="normaltextrun"/>
          <w:sz w:val="27"/>
          <w:szCs w:val="27"/>
        </w:rPr>
        <w:t>коррупциогенных</w:t>
      </w:r>
      <w:proofErr w:type="spellEnd"/>
      <w:r>
        <w:rPr>
          <w:rStyle w:val="normaltextrun"/>
          <w:sz w:val="27"/>
          <w:szCs w:val="27"/>
        </w:rPr>
        <w:t xml:space="preserve"> факторов в муниципальных актах;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повышение эффективности </w:t>
      </w:r>
      <w:proofErr w:type="spellStart"/>
      <w:r>
        <w:rPr>
          <w:rStyle w:val="normaltextrun"/>
          <w:sz w:val="27"/>
          <w:szCs w:val="27"/>
        </w:rPr>
        <w:t>правоприменения</w:t>
      </w:r>
      <w:proofErr w:type="spellEnd"/>
      <w:r>
        <w:rPr>
          <w:rStyle w:val="normaltextrun"/>
          <w:sz w:val="27"/>
          <w:szCs w:val="27"/>
        </w:rPr>
        <w:t>; выявление факторов, снижающих эффективность реализации муниципальных актов;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разработка предложений по совершенствованию нормотворческого процесса.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4. Мониторинг включает в себя сбор, обобщение, анализ и оценку изменений: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федеральных конституционных законов, федеральных законов, иных законодательных актов Российской Федерации;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lastRenderedPageBreak/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законов и иных нормативных правовых актов Республики Башкортостан;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Устава (наименование муниципального образования Республики Башкортостан), муниципальных актов.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5. Поводами проведения мониторинга являются: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информация органов прокуратуры;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информация средств массовой информации о недостатках или необходимости совершенствования муниципальных актов;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>
        <w:rPr>
          <w:rStyle w:val="normaltextrun"/>
          <w:sz w:val="27"/>
          <w:szCs w:val="27"/>
        </w:rPr>
        <w:t>порядке</w:t>
      </w:r>
      <w:proofErr w:type="gramEnd"/>
      <w:r>
        <w:rPr>
          <w:rStyle w:val="normaltextrun"/>
          <w:sz w:val="27"/>
          <w:szCs w:val="27"/>
        </w:rPr>
        <w:t xml:space="preserve"> уполномоченными на ее проведение лицами;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II</w:t>
      </w:r>
      <w:r>
        <w:rPr>
          <w:rStyle w:val="normaltextrun"/>
          <w:b/>
          <w:bCs/>
          <w:sz w:val="27"/>
          <w:szCs w:val="27"/>
        </w:rPr>
        <w:t>. Порядок проведения мониторинга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6. Мониторинг проводится лицами, указанными в пункте 2 настоящего Положения.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7. Мониторинг осуществляется посредством анализа: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актов, указанных в пункте 4 настоящего Положения;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lastRenderedPageBreak/>
        <w:t>актов прокурорского реагирования.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>
        <w:rPr>
          <w:rStyle w:val="normaltextrun"/>
          <w:sz w:val="27"/>
          <w:szCs w:val="27"/>
        </w:rPr>
        <w:t>утратившими</w:t>
      </w:r>
      <w:proofErr w:type="gramEnd"/>
      <w:r>
        <w:rPr>
          <w:rStyle w:val="normaltextrun"/>
          <w:sz w:val="27"/>
          <w:szCs w:val="27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соблюдение гарантированных прав, свобод и законных интересов человека и гражданина;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соблюдение пределов компетенции органа местного самоуправления при издании муниципального акта;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наличие в муниципальном акте </w:t>
      </w:r>
      <w:proofErr w:type="spellStart"/>
      <w:r>
        <w:rPr>
          <w:rStyle w:val="normaltextrun"/>
          <w:sz w:val="27"/>
          <w:szCs w:val="27"/>
        </w:rPr>
        <w:t>коррупциогенных</w:t>
      </w:r>
      <w:proofErr w:type="spellEnd"/>
      <w:r>
        <w:rPr>
          <w:rStyle w:val="normaltextrun"/>
          <w:sz w:val="27"/>
          <w:szCs w:val="27"/>
        </w:rPr>
        <w:t xml:space="preserve"> факторов;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полнота в правовом регулировании общественных отношений;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коллизия норм права;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ошибок юридико-технического характера;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искажение смысла положений муниципального акта при его применении;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неправомерные или необоснованные решения, действия (бездействие) при применении муниципального правового акта;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практики применения нормативных правовых актов;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отсутствие единообразной практики применения нормативных правовых актов;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(количество) и содержание заявлений по вопросам разъяснения муниципального акта;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lastRenderedPageBreak/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>
        <w:rPr>
          <w:rStyle w:val="normaltextrun"/>
          <w:sz w:val="27"/>
          <w:szCs w:val="27"/>
        </w:rPr>
        <w:t>утратившим</w:t>
      </w:r>
      <w:proofErr w:type="gramEnd"/>
      <w:r>
        <w:rPr>
          <w:rStyle w:val="normaltextrun"/>
          <w:sz w:val="27"/>
          <w:szCs w:val="27"/>
        </w:rPr>
        <w:t xml:space="preserve"> силу муниципального акта, о принятии нового муниципального акта;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12. </w:t>
      </w:r>
      <w:proofErr w:type="gramStart"/>
      <w:r>
        <w:rPr>
          <w:rStyle w:val="normaltextrun"/>
          <w:sz w:val="27"/>
          <w:szCs w:val="27"/>
        </w:rPr>
        <w:t>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r>
        <w:rPr>
          <w:rStyle w:val="eop"/>
          <w:rFonts w:eastAsiaTheme="majorEastAsia"/>
          <w:sz w:val="27"/>
          <w:szCs w:val="27"/>
        </w:rPr>
        <w:t> </w:t>
      </w:r>
      <w:proofErr w:type="gramEnd"/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7"/>
          <w:szCs w:val="27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 от 17.01.1992 № 2202-1 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>
        <w:rPr>
          <w:rStyle w:val="normaltextrun"/>
          <w:sz w:val="27"/>
          <w:szCs w:val="27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>
        <w:rPr>
          <w:rStyle w:val="normaltextrun"/>
          <w:sz w:val="27"/>
          <w:szCs w:val="27"/>
        </w:rPr>
        <w:t>утратившими</w:t>
      </w:r>
      <w:proofErr w:type="gramEnd"/>
      <w:r>
        <w:rPr>
          <w:rStyle w:val="normaltextrun"/>
          <w:sz w:val="27"/>
          <w:szCs w:val="27"/>
        </w:rPr>
        <w:t xml:space="preserve"> силу (отмене) муниципальных актов.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III</w:t>
      </w:r>
      <w:r>
        <w:rPr>
          <w:rStyle w:val="normaltextrun"/>
          <w:b/>
          <w:bCs/>
          <w:sz w:val="27"/>
          <w:szCs w:val="27"/>
        </w:rPr>
        <w:t>. Реализация результатов мониторинга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>
        <w:rPr>
          <w:rStyle w:val="normaltextrun"/>
          <w:sz w:val="27"/>
          <w:szCs w:val="27"/>
        </w:rPr>
        <w:t>за</w:t>
      </w:r>
      <w:proofErr w:type="gramEnd"/>
      <w:r>
        <w:rPr>
          <w:rStyle w:val="normaltextrun"/>
          <w:sz w:val="27"/>
          <w:szCs w:val="27"/>
        </w:rPr>
        <w:t xml:space="preserve"> отчетным.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15. Отчет (сведения) о результатах мониторинга должен содержать: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об объекте проведения мониторинга;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об исполнителях проведения мониторинга;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 периоде проведения мониторинга;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краткую характеристику предмета правового регулирования, основания проведения мониторинга.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lastRenderedPageBreak/>
        <w:t>Отчет (сведения) о результатах мониторинга может содержать: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 выявленных проблемах правового регулирования;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17. По результатам мониторинга могут быть подготовлены предложения по совершенствованию нормотворческого процесса.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IV</w:t>
      </w:r>
      <w:r>
        <w:rPr>
          <w:rStyle w:val="normaltextrun"/>
          <w:b/>
          <w:bCs/>
          <w:sz w:val="27"/>
          <w:szCs w:val="27"/>
        </w:rPr>
        <w:t>. Ответственность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9460E1" w:rsidRDefault="009460E1" w:rsidP="009460E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  <w:r>
        <w:rPr>
          <w:rStyle w:val="eop"/>
          <w:rFonts w:eastAsiaTheme="majorEastAsia"/>
          <w:sz w:val="27"/>
          <w:szCs w:val="27"/>
        </w:rPr>
        <w:t> </w:t>
      </w:r>
    </w:p>
    <w:p w:rsidR="008C352A" w:rsidRDefault="008C352A">
      <w:bookmarkStart w:id="0" w:name="_GoBack"/>
      <w:bookmarkEnd w:id="0"/>
    </w:p>
    <w:sectPr w:rsidR="008C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E1"/>
    <w:rsid w:val="008C352A"/>
    <w:rsid w:val="009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E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60E1"/>
    <w:rPr>
      <w:color w:val="0000FF"/>
      <w:u w:val="single"/>
    </w:rPr>
  </w:style>
  <w:style w:type="paragraph" w:customStyle="1" w:styleId="paragraph">
    <w:name w:val="paragraph"/>
    <w:basedOn w:val="a"/>
    <w:rsid w:val="009460E1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9460E1"/>
  </w:style>
  <w:style w:type="character" w:customStyle="1" w:styleId="normaltextrun">
    <w:name w:val="normaltextrun"/>
    <w:basedOn w:val="a0"/>
    <w:rsid w:val="009460E1"/>
  </w:style>
  <w:style w:type="character" w:customStyle="1" w:styleId="spellingerror">
    <w:name w:val="spellingerror"/>
    <w:basedOn w:val="a0"/>
    <w:rsid w:val="009460E1"/>
  </w:style>
  <w:style w:type="character" w:customStyle="1" w:styleId="contextualspellingandgrammarerror">
    <w:name w:val="contextualspellingandgrammarerror"/>
    <w:basedOn w:val="a0"/>
    <w:rsid w:val="0094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E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60E1"/>
    <w:rPr>
      <w:color w:val="0000FF"/>
      <w:u w:val="single"/>
    </w:rPr>
  </w:style>
  <w:style w:type="paragraph" w:customStyle="1" w:styleId="paragraph">
    <w:name w:val="paragraph"/>
    <w:basedOn w:val="a"/>
    <w:rsid w:val="009460E1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9460E1"/>
  </w:style>
  <w:style w:type="character" w:customStyle="1" w:styleId="normaltextrun">
    <w:name w:val="normaltextrun"/>
    <w:basedOn w:val="a0"/>
    <w:rsid w:val="009460E1"/>
  </w:style>
  <w:style w:type="character" w:customStyle="1" w:styleId="spellingerror">
    <w:name w:val="spellingerror"/>
    <w:basedOn w:val="a0"/>
    <w:rsid w:val="009460E1"/>
  </w:style>
  <w:style w:type="character" w:customStyle="1" w:styleId="contextualspellingandgrammarerror">
    <w:name w:val="contextualspellingandgrammarerror"/>
    <w:basedOn w:val="a0"/>
    <w:rsid w:val="0094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sak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11350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2020-12-08T07:03:00Z</dcterms:created>
  <dcterms:modified xsi:type="dcterms:W3CDTF">2020-12-08T07:04:00Z</dcterms:modified>
</cp:coreProperties>
</file>