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071F68" w:rsidTr="00DB4DE5">
        <w:tc>
          <w:tcPr>
            <w:tcW w:w="4099" w:type="dxa"/>
          </w:tcPr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>
              <w:rPr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</w:t>
            </w:r>
            <w:proofErr w:type="spellEnd"/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5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32333988" r:id="rId7"/>
              </w:objec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071F68" w:rsidRDefault="00071F68" w:rsidP="00DB4D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071F68" w:rsidRDefault="00071F68" w:rsidP="00071F68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71F68" w:rsidRDefault="00071F68" w:rsidP="00071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>
        <w:rPr>
          <w:b/>
          <w:sz w:val="28"/>
          <w:szCs w:val="28"/>
          <w:lang w:val="x-none" w:eastAsia="x-none"/>
        </w:rPr>
        <w:t>Тряпинский</w:t>
      </w:r>
      <w:proofErr w:type="spellEnd"/>
      <w:r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lang w:val="x-none" w:eastAsia="x-none"/>
        </w:rPr>
        <w:t>Аургазинский</w:t>
      </w:r>
      <w:proofErr w:type="spellEnd"/>
      <w:r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071F68" w:rsidRDefault="00071F68" w:rsidP="00071F68">
      <w:pPr>
        <w:jc w:val="center"/>
        <w:rPr>
          <w:b/>
          <w:sz w:val="28"/>
          <w:szCs w:val="28"/>
        </w:rPr>
      </w:pPr>
    </w:p>
    <w:p w:rsidR="00071F68" w:rsidRDefault="00071F68" w:rsidP="0007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14.03.2016                                                                                        № 48                        </w:t>
      </w:r>
    </w:p>
    <w:p w:rsidR="00071F68" w:rsidRDefault="00071F68" w:rsidP="00071F68">
      <w:pPr>
        <w:jc w:val="center"/>
        <w:rPr>
          <w:b/>
          <w:sz w:val="28"/>
          <w:szCs w:val="28"/>
        </w:rPr>
      </w:pPr>
    </w:p>
    <w:p w:rsidR="00071F68" w:rsidRDefault="00071F68" w:rsidP="00071F68">
      <w:pPr>
        <w:pStyle w:val="ConsPlusTitle"/>
        <w:keepNext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размера арендной платы за земли, находящиеся в муниципальной  собственности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             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  </w:t>
      </w:r>
    </w:p>
    <w:p w:rsidR="00071F68" w:rsidRDefault="00071F68" w:rsidP="00071F6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71F68" w:rsidRDefault="00071F68" w:rsidP="00071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Земельным кодексом Российской Федерации, Федеральным законом  «О введении в действие Земельного кодекса Российской Федерации, Постановлением Правительства Республики Башкортостан от 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 xml:space="preserve">. № 480 « 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 сельского поселения </w:t>
      </w:r>
      <w:proofErr w:type="spellStart"/>
      <w:r>
        <w:rPr>
          <w:bCs/>
          <w:color w:val="0000FF"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Cs/>
          <w:sz w:val="28"/>
          <w:szCs w:val="28"/>
        </w:rPr>
        <w:t>Аургазинский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 Решил:</w:t>
      </w:r>
      <w:proofErr w:type="gramEnd"/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r>
        <w:rPr>
          <w:bCs/>
          <w:szCs w:val="30"/>
        </w:rPr>
        <w:t>1. Утвердить прилагаемые: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hyperlink r:id="rId8" w:history="1">
        <w:r>
          <w:rPr>
            <w:rStyle w:val="a3"/>
            <w:bCs/>
            <w:szCs w:val="30"/>
          </w:rPr>
          <w:t>правила</w:t>
        </w:r>
      </w:hyperlink>
      <w:r>
        <w:rPr>
          <w:bCs/>
          <w:szCs w:val="30"/>
        </w:rPr>
        <w:t xml:space="preserve"> определения размера и внесения арендной платы за земли, находящиеся в </w:t>
      </w:r>
      <w:r>
        <w:rPr>
          <w:sz w:val="28"/>
          <w:szCs w:val="28"/>
        </w:rPr>
        <w:t xml:space="preserve">муниципальной  собственности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</w:t>
      </w:r>
      <w:r>
        <w:rPr>
          <w:bCs/>
          <w:szCs w:val="30"/>
        </w:rPr>
        <w:t>;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hyperlink r:id="rId9" w:history="1">
        <w:r>
          <w:rPr>
            <w:rStyle w:val="a3"/>
            <w:bCs/>
            <w:szCs w:val="30"/>
          </w:rPr>
          <w:t>ставки</w:t>
        </w:r>
      </w:hyperlink>
      <w:r>
        <w:rPr>
          <w:bCs/>
          <w:szCs w:val="30"/>
        </w:rPr>
        <w:t xml:space="preserve"> арендной платы за земли, находящиеся </w:t>
      </w:r>
      <w:r>
        <w:rPr>
          <w:sz w:val="28"/>
          <w:szCs w:val="28"/>
        </w:rPr>
        <w:t xml:space="preserve">в муниципальной  собственности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</w:t>
      </w:r>
      <w:proofErr w:type="gramStart"/>
      <w:r>
        <w:rPr>
          <w:sz w:val="28"/>
          <w:szCs w:val="28"/>
        </w:rPr>
        <w:t xml:space="preserve"> </w:t>
      </w:r>
      <w:r>
        <w:rPr>
          <w:bCs/>
          <w:szCs w:val="30"/>
        </w:rPr>
        <w:t>;</w:t>
      </w:r>
      <w:proofErr w:type="gramEnd"/>
    </w:p>
    <w:p w:rsidR="00071F68" w:rsidRDefault="00071F68" w:rsidP="00071F68">
      <w:pPr>
        <w:autoSpaceDE w:val="0"/>
        <w:autoSpaceDN w:val="0"/>
        <w:adjustRightInd w:val="0"/>
        <w:jc w:val="both"/>
        <w:rPr>
          <w:bCs/>
          <w:szCs w:val="30"/>
        </w:rPr>
      </w:pPr>
      <w:r>
        <w:rPr>
          <w:bCs/>
          <w:szCs w:val="30"/>
        </w:rPr>
        <w:lastRenderedPageBreak/>
        <w:t xml:space="preserve"> </w:t>
      </w:r>
      <w:r>
        <w:rPr>
          <w:bCs/>
          <w:szCs w:val="30"/>
        </w:rPr>
        <w:tab/>
        <w:t xml:space="preserve">средние </w:t>
      </w:r>
      <w:hyperlink r:id="rId10" w:history="1">
        <w:r>
          <w:rPr>
            <w:rStyle w:val="a3"/>
            <w:bCs/>
            <w:szCs w:val="30"/>
          </w:rPr>
          <w:t>ставки</w:t>
        </w:r>
      </w:hyperlink>
      <w:r>
        <w:rPr>
          <w:bCs/>
          <w:szCs w:val="30"/>
        </w:rPr>
        <w:t xml:space="preserve"> арендной платы за земли, находящиеся </w:t>
      </w:r>
      <w:r>
        <w:rPr>
          <w:sz w:val="28"/>
          <w:szCs w:val="28"/>
        </w:rPr>
        <w:t xml:space="preserve">в муниципальной  собственности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  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bCs/>
          <w:szCs w:val="30"/>
        </w:rPr>
      </w:pPr>
      <w:hyperlink r:id="rId11" w:history="1">
        <w:r>
          <w:rPr>
            <w:rStyle w:val="a3"/>
            <w:bCs/>
            <w:szCs w:val="30"/>
          </w:rPr>
          <w:t>коэффициенты</w:t>
        </w:r>
      </w:hyperlink>
      <w:r>
        <w:rPr>
          <w:bCs/>
          <w:szCs w:val="30"/>
        </w:rPr>
        <w:t>, учитывающие категорию арендаторов и вид использования земельных участков;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размер арендной платы за земли, находящиеся в муниципальной  собственности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поселением, если иное не установлено федеральными законами, определяется одним из следующих способов:</w:t>
      </w:r>
      <w:proofErr w:type="gramEnd"/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основании кадастровой стоимости земельных участков;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торгов (конкурсов, аукционов);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</w:t>
      </w:r>
    </w:p>
    <w:p w:rsidR="00071F68" w:rsidRDefault="00071F68" w:rsidP="000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 обнародовать в здании Администрации 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 «(</w:t>
      </w:r>
      <w:hyperlink r:id="rId12" w:history="1">
        <w:r>
          <w:rPr>
            <w:rStyle w:val="a3"/>
            <w:lang w:val="en-US"/>
          </w:rPr>
          <w:t>www</w:t>
        </w:r>
        <w:r>
          <w:rPr>
            <w:rStyle w:val="a3"/>
          </w:rPr>
          <w:t xml:space="preserve">. </w:t>
        </w:r>
        <w:proofErr w:type="spellStart"/>
        <w:r>
          <w:rPr>
            <w:rStyle w:val="a3"/>
            <w:lang w:val="en-US"/>
          </w:rPr>
          <w:t>sp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traypino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)</w:t>
      </w:r>
      <w:r>
        <w:rPr>
          <w:sz w:val="28"/>
          <w:szCs w:val="28"/>
        </w:rPr>
        <w:t>».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силу с  </w:t>
      </w:r>
      <w:r>
        <w:rPr>
          <w:color w:val="0000FF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FF"/>
            <w:sz w:val="28"/>
            <w:szCs w:val="28"/>
          </w:rPr>
          <w:t>2016 г</w:t>
        </w:r>
      </w:smartTag>
      <w:r>
        <w:rPr>
          <w:color w:val="0000FF"/>
          <w:sz w:val="28"/>
          <w:szCs w:val="28"/>
        </w:rPr>
        <w:t>.</w:t>
      </w:r>
    </w:p>
    <w:p w:rsidR="00071F68" w:rsidRDefault="00071F68" w:rsidP="00071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F68" w:rsidRDefault="00071F68" w:rsidP="00071F68">
      <w:pPr>
        <w:jc w:val="both"/>
      </w:pPr>
    </w:p>
    <w:p w:rsidR="00071F68" w:rsidRDefault="00071F68" w:rsidP="000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71F68" w:rsidRDefault="00071F68" w:rsidP="00071F68">
      <w:pPr>
        <w:jc w:val="both"/>
        <w:rPr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071F68" w:rsidRDefault="00071F68" w:rsidP="00071F6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71F68" w:rsidRDefault="00071F68" w:rsidP="00071F68">
      <w:pPr>
        <w:jc w:val="both"/>
        <w:rPr>
          <w:color w:val="0000FF"/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</w:t>
      </w:r>
      <w:proofErr w:type="spellStart"/>
      <w:r>
        <w:rPr>
          <w:color w:val="0000FF"/>
          <w:sz w:val="28"/>
          <w:szCs w:val="28"/>
        </w:rPr>
        <w:t>И.С.Захарова</w:t>
      </w:r>
      <w:proofErr w:type="spellEnd"/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071F68" w:rsidRDefault="00071F68" w:rsidP="00071F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поселения </w:t>
      </w:r>
    </w:p>
    <w:p w:rsidR="00071F68" w:rsidRDefault="00071F68" w:rsidP="00071F68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color w:val="0000FF"/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сельсовет МР </w:t>
      </w:r>
      <w:proofErr w:type="spellStart"/>
      <w:r>
        <w:rPr>
          <w:sz w:val="22"/>
          <w:szCs w:val="22"/>
        </w:rPr>
        <w:t>Аургазинский</w:t>
      </w:r>
      <w:proofErr w:type="spellEnd"/>
      <w:r>
        <w:rPr>
          <w:sz w:val="22"/>
          <w:szCs w:val="22"/>
        </w:rPr>
        <w:t xml:space="preserve"> район</w:t>
      </w:r>
    </w:p>
    <w:p w:rsidR="00071F68" w:rsidRDefault="00071F68" w:rsidP="00071F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071F68" w:rsidRDefault="00071F68" w:rsidP="00071F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14 марта 2016г. №48</w:t>
      </w:r>
    </w:p>
    <w:p w:rsidR="00071F68" w:rsidRDefault="00071F68" w:rsidP="00071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F68" w:rsidRDefault="00071F68" w:rsidP="00071F68">
      <w:pPr>
        <w:pStyle w:val="ConsPlusTitle"/>
        <w:keepNext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ПРАВИЛА</w:t>
      </w:r>
    </w:p>
    <w:p w:rsidR="00071F68" w:rsidRDefault="00071F68" w:rsidP="00071F68">
      <w:pPr>
        <w:pStyle w:val="ConsPlusTitle"/>
        <w:keepNext/>
        <w:widowControl/>
        <w:jc w:val="center"/>
        <w:rPr>
          <w:b w:val="0"/>
          <w:sz w:val="30"/>
          <w:szCs w:val="30"/>
        </w:rPr>
      </w:pPr>
      <w:r>
        <w:rPr>
          <w:b w:val="0"/>
          <w:sz w:val="28"/>
          <w:szCs w:val="28"/>
        </w:rPr>
        <w:t xml:space="preserve">определения размера и внесения арендной платы за земли, находящиеся в муниципальной  собственности  сельского поселения </w:t>
      </w:r>
      <w:proofErr w:type="spellStart"/>
      <w:r>
        <w:rPr>
          <w:b w:val="0"/>
          <w:color w:val="0000FF"/>
          <w:sz w:val="28"/>
          <w:szCs w:val="28"/>
        </w:rPr>
        <w:t>Тряпинский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b w:val="0"/>
          <w:sz w:val="28"/>
          <w:szCs w:val="28"/>
        </w:rPr>
        <w:t>Аургазинский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</w:t>
      </w:r>
      <w:r>
        <w:rPr>
          <w:b w:val="0"/>
          <w:color w:val="0000FF"/>
          <w:sz w:val="28"/>
          <w:szCs w:val="28"/>
        </w:rPr>
        <w:t>сельским поселением</w:t>
      </w:r>
    </w:p>
    <w:p w:rsidR="00071F68" w:rsidRDefault="00071F68" w:rsidP="00071F68">
      <w:pPr>
        <w:autoSpaceDE w:val="0"/>
        <w:autoSpaceDN w:val="0"/>
        <w:adjustRightInd w:val="0"/>
        <w:jc w:val="center"/>
        <w:rPr>
          <w:szCs w:val="30"/>
        </w:rPr>
      </w:pPr>
    </w:p>
    <w:p w:rsidR="00071F68" w:rsidRDefault="00071F68" w:rsidP="00071F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разработаны в соответствии с Земельным кодексом Российской Федерации,  Федеральным законом от 25 октября 2001 года № 137-ФЗ «О введении в действие Земельного кодекса Российской Федерации», Законом Республики Башкортостан от 05 января 2004 года № 59-з «О регулировании земельных отношений в Республике Башкортостан», Постановлением Правительства Республики Башкортостан  «Об определении размера  арендной платы за земли, находящиеся в государственной собственности Республики Башкортостан,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земли, государственная собственность на которые не разграничена» от 22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№ 480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 собственности 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(далее - земельные участки) и земли, государственная собственность на которые не разграничена, полномочия  по распоряжению которыми в</w:t>
      </w:r>
      <w:proofErr w:type="gramEnd"/>
      <w:r>
        <w:rPr>
          <w:sz w:val="28"/>
          <w:szCs w:val="28"/>
        </w:rPr>
        <w:t xml:space="preserve"> соответствии с действующим законодательством осуществляются </w:t>
      </w:r>
      <w:r>
        <w:rPr>
          <w:color w:val="0000FF"/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в аренду юридическим  и физическим лицам.</w:t>
      </w:r>
    </w:p>
    <w:p w:rsidR="00071F68" w:rsidRDefault="00071F68" w:rsidP="0007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 арендной платы за земли, находящиеся в муниципальной собственности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(далее по текст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муниципальной собственности), и земельных участков, государственная собственность на которые не разграничена,  полномочия по распоряжению которыми в соответствии с законодательством осуществляются органами местного самоуправления в расчете на год (далее - арендная плата) определяется следующим образом:</w:t>
      </w:r>
    </w:p>
    <w:p w:rsidR="00071F68" w:rsidRDefault="00071F68" w:rsidP="00071F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на основании кадастровой стоимости земельных участков, рассчитываемой по формуле:</w:t>
      </w:r>
    </w:p>
    <w:p w:rsidR="00071F68" w:rsidRDefault="00071F68" w:rsidP="0007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 = П х Кс х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/100, </w:t>
      </w:r>
    </w:p>
    <w:p w:rsidR="00071F68" w:rsidRDefault="00071F68" w:rsidP="0007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71F68" w:rsidRDefault="00071F68" w:rsidP="00071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 - размер арендной платы;</w:t>
      </w:r>
    </w:p>
    <w:p w:rsidR="00071F68" w:rsidRDefault="00071F68" w:rsidP="00071F6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 </w:t>
      </w:r>
    </w:p>
    <w:p w:rsidR="00071F68" w:rsidRDefault="00071F68" w:rsidP="00071F6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Кс - удельный показатель кадастровой стоимости земельного участка; </w:t>
      </w:r>
    </w:p>
    <w:p w:rsidR="00071F68" w:rsidRDefault="00071F68" w:rsidP="00071F6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ставка арендной платы в процентах от кадастровой стоимости земельного участка.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Ставки от арендной платы в процентах от кадастровой стоимости  земельного участка  устанавливаются с учетом прогнозного показателя индекса потребительских цен, определяемого в установленном законодательством  порядке. 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б) по договорам аренды земельных участков, заключенным до  1 января 2009 года  расчет размера арендной платы за земельные участки  осуществляется на основании средней ставки арендной платы за земли, находящиеся в муниципальной собственности и земли, государственная собственность на которые не разграничена, и дифференцированной с учетом территориально-экономической зоны в соответствии с градостроительным</w:t>
      </w:r>
      <w:r>
        <w:rPr>
          <w:sz w:val="28"/>
          <w:szCs w:val="28"/>
        </w:rPr>
        <w:t xml:space="preserve"> регламентом и рассчитывается по следующей формуле:</w:t>
      </w:r>
      <w:proofErr w:type="gramEnd"/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 = П x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x Ки, 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 - размер арендной платы;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базовая ставка арендной платы;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Коэффициенты,    учитывающие     категорию     арендаторов     и     вид использования земельных участков (Ки), для определения размера арендной платы за земли, находящиеся в муниципальной собственности и земли, государственная собственность на которые не разграничена на территории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устанавливаются решениями Совета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с учетом сложившейся экономической ситуации и интересов арендаторов земельных участков на основании финансово-экономического обоснования.</w:t>
      </w:r>
      <w:proofErr w:type="gramEnd"/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 = Сап x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, 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Сап - средняя ставка арендной платы за год;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коэффициент</w:t>
      </w:r>
      <w:proofErr w:type="gramEnd"/>
      <w:r>
        <w:rPr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 w:val="28"/>
          <w:szCs w:val="28"/>
        </w:rPr>
        <w:t xml:space="preserve">Средняя ставка арендной платы за земельные участки устанавливается с учетом прогнозного показателя индекса потребительских цен, </w:t>
      </w:r>
      <w:r>
        <w:rPr>
          <w:color w:val="008000"/>
          <w:sz w:val="28"/>
          <w:szCs w:val="28"/>
        </w:rPr>
        <w:t>определяемого</w:t>
      </w:r>
      <w:r>
        <w:rPr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в установленном законодательством порядке</w:t>
      </w:r>
      <w:r>
        <w:rPr>
          <w:szCs w:val="30"/>
        </w:rPr>
        <w:t>;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color w:val="008000"/>
          <w:szCs w:val="30"/>
        </w:rPr>
      </w:pPr>
      <w:proofErr w:type="gramStart"/>
      <w:r>
        <w:rPr>
          <w:color w:val="008000"/>
          <w:szCs w:val="30"/>
        </w:rPr>
        <w:lastRenderedPageBreak/>
        <w:t>По договорам аренды земельных участков с множественностью лиц на стороне арендаторов  заключенным  до 1 января 2009 года  в случае заключения  соглашений о внесении изменений, а также по пролонгированным  в 2009 году на неопределенный срок согласно пункту 2 статьи 621 Гражданского кодекса  Российской Федерации, договорам аренды земельных участков, заключенным до 1 января 2009 года  применяются ставки арендной платы в процентах от</w:t>
      </w:r>
      <w:proofErr w:type="gramEnd"/>
      <w:r>
        <w:rPr>
          <w:color w:val="008000"/>
          <w:szCs w:val="30"/>
        </w:rPr>
        <w:t xml:space="preserve"> кадастровой стоимости земельного участка;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color w:val="008000"/>
          <w:szCs w:val="30"/>
        </w:rPr>
      </w:pPr>
      <w:r>
        <w:rPr>
          <w:color w:val="008000"/>
          <w:szCs w:val="30"/>
        </w:rPr>
        <w:t xml:space="preserve">при внесении изменений в заключенные  до 1 января 2009 года договоры аренды земельных участков в части изменения площади земельного участка или сроков аренды применяются  ставки арендной платы  в процентах от кадастровой стоимости земельного участка; </w:t>
      </w:r>
    </w:p>
    <w:p w:rsidR="00071F68" w:rsidRDefault="00071F68" w:rsidP="00071F68">
      <w:pPr>
        <w:tabs>
          <w:tab w:val="left" w:pos="1236"/>
        </w:tabs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               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</w:t>
      </w:r>
      <w:proofErr w:type="gramStart"/>
      <w:r>
        <w:rPr>
          <w:color w:val="993300"/>
          <w:sz w:val="28"/>
          <w:szCs w:val="28"/>
        </w:rPr>
        <w:t>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заявления;</w:t>
      </w:r>
      <w:proofErr w:type="gramEnd"/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Установить, что за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(бессрочного) пользования,  арендная плата определяется в размере следующих ставок:</w:t>
      </w:r>
      <w:proofErr w:type="gramEnd"/>
    </w:p>
    <w:p w:rsidR="00071F68" w:rsidRDefault="00071F68" w:rsidP="00071F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071F68" w:rsidRDefault="00071F68" w:rsidP="00071F6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071F68" w:rsidRDefault="00071F68" w:rsidP="00071F6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071F68" w:rsidRDefault="00071F68" w:rsidP="00071F6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071F68" w:rsidRDefault="00071F68" w:rsidP="00071F6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по истечении 3 лет со дня предоставления 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 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1.2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>
        <w:rPr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2 настоящих Правил.</w:t>
      </w:r>
    </w:p>
    <w:p w:rsidR="00071F68" w:rsidRDefault="00071F68" w:rsidP="00071F6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Расчет размера арендной платы за использование земельного участка на 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>
        <w:rPr>
          <w:sz w:val="28"/>
          <w:szCs w:val="28"/>
        </w:rPr>
        <w:t xml:space="preserve">При этом расчеты размера годовой арендной платы осуществляются арендатором самостоятельно по ставкам арендной платы за землю, установленным соответствующими решениями органов местного самоуправления, и </w:t>
      </w:r>
      <w:r>
        <w:rPr>
          <w:sz w:val="28"/>
          <w:szCs w:val="28"/>
        </w:rPr>
        <w:lastRenderedPageBreak/>
        <w:t>подлежат обязательному согласованию с арендодателем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  <w:proofErr w:type="gramEnd"/>
    </w:p>
    <w:p w:rsidR="00071F68" w:rsidRDefault="00071F68" w:rsidP="00071F68">
      <w:pPr>
        <w:keepNext/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1.9</w:t>
      </w:r>
      <w:proofErr w:type="gramStart"/>
      <w:r>
        <w:rPr>
          <w:color w:val="0000FF"/>
          <w:sz w:val="28"/>
          <w:szCs w:val="28"/>
        </w:rPr>
        <w:t xml:space="preserve"> Е</w:t>
      </w:r>
      <w:proofErr w:type="gramEnd"/>
      <w:r>
        <w:rPr>
          <w:color w:val="0000FF"/>
          <w:sz w:val="28"/>
          <w:szCs w:val="28"/>
        </w:rPr>
        <w:t>сли иное не предусмотрено настоящими правилами, при принятии решения о предоставлении земельных участков, которые ранее были предоставлены  по договорам аренды с множественностью лиц  на стороне  арендатора, заключенным до 1 января 2009 года, расчет арендной платы  производится по ставкам арендной платы  в процентах от кадастровой стоимости  земельного участка.</w:t>
      </w:r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proofErr w:type="gramStart"/>
      <w:r>
        <w:rPr>
          <w:color w:val="008000"/>
          <w:sz w:val="28"/>
          <w:szCs w:val="28"/>
        </w:rPr>
        <w:t>1.10 Размер арендной платы за земельные участки, находящиеся в  муниципальной собственности  и земельные участки, государственная собственность на которые не разграничена, определяется в размере  ставок арендной платы в процентах от кадастровой стоимости  земельного участка с учетом прогнозного показателя  индекса потребительских цен, определяемого  в установленном законодательством порядке, но не выше земельного налога, рассчитанного в отношении такого земельного участка, в порядке, аналогичном исчислению</w:t>
      </w:r>
      <w:proofErr w:type="gramEnd"/>
      <w:r>
        <w:rPr>
          <w:color w:val="008000"/>
          <w:sz w:val="28"/>
          <w:szCs w:val="28"/>
        </w:rPr>
        <w:t xml:space="preserve"> </w:t>
      </w:r>
      <w:proofErr w:type="gramStart"/>
      <w:r>
        <w:rPr>
          <w:color w:val="008000"/>
          <w:sz w:val="28"/>
          <w:szCs w:val="28"/>
        </w:rPr>
        <w:t>земельного налога, предусмотренном соответствующими нормативными  правовыми актами представительных органов  муниципальных образований  об установлении земельного налога, в случае заключения договора аренды земельного участка:</w:t>
      </w:r>
      <w:proofErr w:type="gramEnd"/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с лицом, с которым заключен договор о развитии  застроенной территории, если земельный участок  образован в границах застроенной территории, подлежащий развитию, и предоставлен указанному лицу;</w:t>
      </w:r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proofErr w:type="gramStart"/>
      <w:r>
        <w:rPr>
          <w:color w:val="008000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 или договор об освоении  территории в целях строительства и эксплуатации наемного дома социального использования, в отношении земельного участка,  предоставленного этому лицу для освоения территории  в целях строительства  и эксплуатации наемного дома коммерческого использования или для освоения территории в целях строительства  и эксплуатации наемного дома</w:t>
      </w:r>
      <w:proofErr w:type="gramEnd"/>
      <w:r>
        <w:rPr>
          <w:color w:val="008000"/>
          <w:sz w:val="28"/>
          <w:szCs w:val="28"/>
        </w:rPr>
        <w:t xml:space="preserve"> </w:t>
      </w:r>
      <w:proofErr w:type="gramStart"/>
      <w:r>
        <w:rPr>
          <w:color w:val="008000"/>
          <w:sz w:val="28"/>
          <w:szCs w:val="28"/>
        </w:rPr>
        <w:t>социального использования,  и в случаях, предусмотренных законом субъекта Российской Федерации, с некоммерческой  организацией, созданной  субъектом Российской  Федерации  или муниципальным образованием для освоения территорий в целях  строительства и эксплуатации  наемных домов социального использования, в отношении  земельного участка, предоставленного этой организации для освоения территории  в целях строительства и эксплуатации наемного дома социального использования;</w:t>
      </w:r>
      <w:proofErr w:type="gramEnd"/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proofErr w:type="gramStart"/>
      <w:r>
        <w:rPr>
          <w:color w:val="008000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 класса или договор  о комплексном освоении территории в целях строительства жилья экономического класса,  в отношении земельных участков, предоставленных такому  юридическому лицу  в соответствии с договором об освоении территории в целях строительства жилья экономического класса или договор о комплексном освоении  территории в целях строительства жилья экономического класса;</w:t>
      </w:r>
      <w:proofErr w:type="gramEnd"/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proofErr w:type="gramStart"/>
      <w:r>
        <w:rPr>
          <w:color w:val="008000"/>
          <w:sz w:val="28"/>
          <w:szCs w:val="28"/>
        </w:rPr>
        <w:lastRenderedPageBreak/>
        <w:t>с юридическим лицом, заключившим договор о комплексном  освоении территории в целях строительства жилья экономического  класса, в отношении земельных участков, образованных из  земельного участка, предоставленного для комплексного освоения территории в  целях строительства  жилья  экономического класса  такому юридическому лицу в соответствии с данным договором;</w:t>
      </w:r>
      <w:proofErr w:type="gramEnd"/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с лицом, которое в соответствии с Земельным  кодексом  Российской Федерации  имеет право на предоставление в собственность бесплатно земельного участка, находящегося в государственной  или муниципальной собственности, без проведения торгов в  случае, если такой земельный участок зарезервирован для государственных или муниципальных нужд либо ограничен в обороте;</w:t>
      </w:r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с гражданами, имеющими в соответствии с федеральными законами, законами субъектов  Российской Федерации право на первоочередное или внеочередное приобретение земельных участков;</w:t>
      </w:r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в соответствии с пунктом 3 или 4 статьи 39.20 Земельного кодекса  Российской Федерации с лицами, которым  находящиеся на неделимом земельном участке  здания, сооружения, помещения в них  принадлежат на праве оперативного управления.</w:t>
      </w:r>
    </w:p>
    <w:p w:rsidR="00071F68" w:rsidRDefault="00071F68" w:rsidP="00071F68">
      <w:pPr>
        <w:keepNext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В случае изменения размера ставки земельного налога размер  арендной платы  подлежит изменению в одностороннем порядке.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1.11. </w:t>
      </w:r>
      <w:proofErr w:type="gramStart"/>
      <w:r>
        <w:rPr>
          <w:color w:val="008000"/>
          <w:sz w:val="28"/>
          <w:szCs w:val="28"/>
        </w:rPr>
        <w:t xml:space="preserve">Размер арендной  платы за земельные участки, находящиеся в  муниципальной собственности  и предоставленные для размещения  объектов, предусмотренных  подпунктом 2 пункта 1 статьи 49 Земельного кодекса Российской Федерации, а также для проведения работ, связанных  с пользованием недрами, равен размеру арендной платы, рассчитанному  для соответствующих целей в отношении земельных участков, находящихся в федеральной собственности.  </w:t>
      </w:r>
      <w:proofErr w:type="gramEnd"/>
    </w:p>
    <w:p w:rsidR="00071F68" w:rsidRDefault="00071F68" w:rsidP="00071F68">
      <w:pPr>
        <w:keepNext/>
        <w:autoSpaceDE w:val="0"/>
        <w:autoSpaceDN w:val="0"/>
        <w:adjustRightInd w:val="0"/>
        <w:ind w:firstLine="720"/>
        <w:rPr>
          <w:color w:val="008000"/>
          <w:sz w:val="28"/>
          <w:szCs w:val="28"/>
        </w:rPr>
      </w:pPr>
    </w:p>
    <w:p w:rsidR="00071F68" w:rsidRDefault="00071F68" w:rsidP="00071F68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изменения размера арендной платы за землю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Пересмотр размера арендной платы осуществляется                         арендодателем в одностороннем порядке по следующим основаниям: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кадастровой стоимости земельного участка;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 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071F68" w:rsidRDefault="00071F68" w:rsidP="00071F68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071F68" w:rsidRDefault="00071F68" w:rsidP="00071F68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произошло изменение законодательства в части изменения порядка расчета или исчисления размера арендной платы;</w:t>
      </w:r>
    </w:p>
    <w:p w:rsidR="00071F68" w:rsidRDefault="00071F68" w:rsidP="00071F68">
      <w:pPr>
        <w:pStyle w:val="ConsPlusNormal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в) произошло изменение кадастровой стоимости земельного участка.</w:t>
      </w:r>
    </w:p>
    <w:p w:rsidR="00071F68" w:rsidRDefault="00071F68" w:rsidP="00071F68">
      <w:pPr>
        <w:pStyle w:val="ConsPlusNormal"/>
        <w:keepNext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При этом договором аренды земельного участка должны быть установлены основания, периодичность изменения арендной платы и 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</w:t>
      </w:r>
      <w:r>
        <w:rPr>
          <w:sz w:val="28"/>
          <w:szCs w:val="28"/>
        </w:rPr>
        <w:t xml:space="preserve"> самоуправления, регулирующими исчисление размера арендной платы.</w:t>
      </w:r>
    </w:p>
    <w:p w:rsidR="00071F68" w:rsidRDefault="00071F68" w:rsidP="00071F68">
      <w:pPr>
        <w:pStyle w:val="ConsPlusNormal"/>
        <w:keepNext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2.3. Изменение годового размера арендной платы  по договорам аренды 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1F68" w:rsidRDefault="00071F68" w:rsidP="00071F68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Льготный порядок определения размеров арендной платы за землю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FF"/>
          <w:sz w:val="28"/>
          <w:szCs w:val="28"/>
        </w:rPr>
        <w:t>Уполномоченным органом по установлению понижающего коэффициента 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является администрация Сельского поселения </w:t>
      </w:r>
      <w:proofErr w:type="spellStart"/>
      <w:r>
        <w:rPr>
          <w:color w:val="0000FF"/>
          <w:sz w:val="28"/>
          <w:szCs w:val="28"/>
        </w:rPr>
        <w:t>Тряпинский</w:t>
      </w:r>
      <w:proofErr w:type="spellEnd"/>
      <w:r>
        <w:rPr>
          <w:color w:val="0000F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FF"/>
          <w:sz w:val="28"/>
          <w:szCs w:val="28"/>
        </w:rPr>
        <w:t>Аургазинский</w:t>
      </w:r>
      <w:proofErr w:type="spellEnd"/>
      <w:r>
        <w:rPr>
          <w:color w:val="0000FF"/>
          <w:sz w:val="28"/>
          <w:szCs w:val="28"/>
        </w:rPr>
        <w:t xml:space="preserve"> район. 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устанавливает понижающий коэффициент в размере 0,01 для определения размера арендной платы за земельные участки, предоставленные: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F68" w:rsidRDefault="00071F68" w:rsidP="00071F68">
      <w:pPr>
        <w:keepNext/>
        <w:tabs>
          <w:tab w:val="left" w:pos="72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договору аренды земельного участка, предоставленного предприятию (организации), находящемуся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 в стадии конкурсного производства;</w:t>
      </w:r>
    </w:p>
    <w:p w:rsidR="00071F68" w:rsidRDefault="00071F68" w:rsidP="00071F68">
      <w:pPr>
        <w:keepNext/>
        <w:tabs>
          <w:tab w:val="left" w:pos="72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 также в остальных случаях предоставления государственной и (или) муниципальной преференции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в соответствии с антимонопольным законодательством.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3.2. </w:t>
      </w:r>
      <w:proofErr w:type="gramStart"/>
      <w:r>
        <w:rPr>
          <w:color w:val="0000FF"/>
          <w:sz w:val="28"/>
          <w:szCs w:val="28"/>
        </w:rPr>
        <w:t xml:space="preserve">Уполномоченным органом по установлению понижающего коэффициента  для определения размера арендной платы за земельные участки, не признанные  объектом налогообложения и предоставленные  физическим и юридическим лицам, имеющим  право на освобождение  от уплаты  земельного налога, уменьшение  налоговой базы при уплате  земельного налога в соответствии с законодательством о налогах и сборах является администрация муниципального района </w:t>
      </w:r>
      <w:proofErr w:type="spellStart"/>
      <w:r>
        <w:rPr>
          <w:color w:val="0000FF"/>
          <w:sz w:val="28"/>
          <w:szCs w:val="28"/>
        </w:rPr>
        <w:t>Аургазинский</w:t>
      </w:r>
      <w:proofErr w:type="spellEnd"/>
      <w:r>
        <w:rPr>
          <w:color w:val="0000FF"/>
          <w:sz w:val="28"/>
          <w:szCs w:val="28"/>
        </w:rPr>
        <w:t xml:space="preserve"> район. </w:t>
      </w:r>
      <w:proofErr w:type="gramEnd"/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устанавливает понижающий коэффициент в </w:t>
      </w:r>
      <w:r>
        <w:rPr>
          <w:b/>
          <w:sz w:val="28"/>
          <w:szCs w:val="28"/>
        </w:rPr>
        <w:t>размере 0,01</w:t>
      </w:r>
      <w:r>
        <w:rPr>
          <w:sz w:val="28"/>
          <w:szCs w:val="28"/>
        </w:rPr>
        <w:t xml:space="preserve">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 законодательством о налогах и сборах: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</w:t>
      </w:r>
      <w:r>
        <w:rPr>
          <w:sz w:val="28"/>
          <w:szCs w:val="28"/>
        </w:rPr>
        <w:lastRenderedPageBreak/>
        <w:t>случаев, когда право на заключение договора аренды земельного участка приобретено на торгах (конкурсах, аукционах);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>
        <w:rPr>
          <w:sz w:val="28"/>
          <w:szCs w:val="28"/>
        </w:rPr>
        <w:t xml:space="preserve"> При этом ставка 0,01 процента устанавливается в отношении арендной платы, равной размеру такого вычета.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3.3. Понижающий коэффициент устанавливается на текущий финансовый год, который может продлеваться решениями уполномоченного органа  в порядке, предусмотренном разделом 3 настоящих Правил.</w:t>
      </w:r>
    </w:p>
    <w:p w:rsidR="00071F68" w:rsidRDefault="00071F68" w:rsidP="00071F68">
      <w:pPr>
        <w:keepNext/>
        <w:autoSpaceDE w:val="0"/>
        <w:autoSpaceDN w:val="0"/>
        <w:adjustRightInd w:val="0"/>
        <w:ind w:firstLine="72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Для принятия решения об установлении понижающего коэффициента на очередной финансовый год, юридическое  (физическое</w:t>
      </w:r>
      <w:proofErr w:type="gramStart"/>
      <w:r>
        <w:rPr>
          <w:color w:val="0000FF"/>
          <w:sz w:val="28"/>
          <w:szCs w:val="28"/>
        </w:rPr>
        <w:t xml:space="preserve"> )</w:t>
      </w:r>
      <w:proofErr w:type="gramEnd"/>
      <w:r>
        <w:rPr>
          <w:color w:val="0000FF"/>
          <w:sz w:val="28"/>
          <w:szCs w:val="28"/>
        </w:rPr>
        <w:t xml:space="preserve"> лицо в срок до 1 марта  каждого года представляет документы, подтверждающие право на установление понижающего коэффициента.</w:t>
      </w:r>
    </w:p>
    <w:p w:rsidR="00071F68" w:rsidRDefault="00071F68" w:rsidP="00071F68">
      <w:pPr>
        <w:keepNext/>
        <w:rPr>
          <w:color w:val="0000FF"/>
          <w:sz w:val="28"/>
          <w:szCs w:val="28"/>
        </w:rPr>
      </w:pPr>
    </w:p>
    <w:p w:rsidR="00071F68" w:rsidRDefault="00071F68" w:rsidP="00071F68">
      <w:pPr>
        <w:keepNext/>
        <w:rPr>
          <w:color w:val="0000FF"/>
          <w:szCs w:val="30"/>
        </w:rPr>
      </w:pPr>
    </w:p>
    <w:p w:rsidR="00071F68" w:rsidRDefault="00071F68" w:rsidP="00071F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pStyle w:val="ConsPlusNormal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left="4446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071F68" w:rsidRDefault="00071F68" w:rsidP="00071F68">
      <w:pPr>
        <w:autoSpaceDE w:val="0"/>
        <w:autoSpaceDN w:val="0"/>
        <w:adjustRightInd w:val="0"/>
        <w:ind w:left="4446"/>
        <w:rPr>
          <w:sz w:val="22"/>
          <w:szCs w:val="22"/>
        </w:rPr>
      </w:pPr>
      <w:r>
        <w:rPr>
          <w:sz w:val="22"/>
          <w:szCs w:val="22"/>
        </w:rPr>
        <w:t xml:space="preserve">Решением Совета сельского поселения </w:t>
      </w:r>
      <w:proofErr w:type="spellStart"/>
      <w:r>
        <w:rPr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сельсовет муниципального района  </w:t>
      </w:r>
      <w:proofErr w:type="spellStart"/>
      <w:r>
        <w:rPr>
          <w:sz w:val="22"/>
          <w:szCs w:val="22"/>
        </w:rPr>
        <w:t>Аургазинский</w:t>
      </w:r>
      <w:proofErr w:type="spellEnd"/>
      <w:r>
        <w:rPr>
          <w:sz w:val="22"/>
          <w:szCs w:val="22"/>
        </w:rPr>
        <w:t xml:space="preserve"> район</w:t>
      </w:r>
    </w:p>
    <w:p w:rsidR="00071F68" w:rsidRDefault="00071F68" w:rsidP="00071F68">
      <w:pPr>
        <w:autoSpaceDE w:val="0"/>
        <w:autoSpaceDN w:val="0"/>
        <w:adjustRightInd w:val="0"/>
        <w:ind w:left="4446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071F68" w:rsidRDefault="00071F68" w:rsidP="00071F68">
      <w:pPr>
        <w:autoSpaceDE w:val="0"/>
        <w:autoSpaceDN w:val="0"/>
        <w:adjustRightInd w:val="0"/>
        <w:ind w:left="4446"/>
        <w:rPr>
          <w:sz w:val="22"/>
          <w:szCs w:val="22"/>
        </w:rPr>
      </w:pPr>
      <w:r>
        <w:rPr>
          <w:sz w:val="22"/>
          <w:szCs w:val="22"/>
        </w:rPr>
        <w:t xml:space="preserve">от «14»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 № 48</w:t>
      </w:r>
    </w:p>
    <w:p w:rsidR="00071F68" w:rsidRDefault="00071F68" w:rsidP="00071F68">
      <w:pPr>
        <w:autoSpaceDE w:val="0"/>
        <w:autoSpaceDN w:val="0"/>
        <w:adjustRightInd w:val="0"/>
        <w:jc w:val="center"/>
      </w:pPr>
    </w:p>
    <w:p w:rsidR="00071F68" w:rsidRDefault="00071F68" w:rsidP="00071F68">
      <w:pPr>
        <w:autoSpaceDE w:val="0"/>
        <w:autoSpaceDN w:val="0"/>
        <w:adjustRightInd w:val="0"/>
        <w:jc w:val="center"/>
      </w:pPr>
    </w:p>
    <w:p w:rsidR="00071F68" w:rsidRDefault="00071F68" w:rsidP="00071F68">
      <w:pPr>
        <w:pStyle w:val="ConsPlusTitle"/>
        <w:widowControl/>
        <w:jc w:val="center"/>
        <w:rPr>
          <w:b w:val="0"/>
        </w:rPr>
      </w:pPr>
      <w:r>
        <w:rPr>
          <w:b w:val="0"/>
        </w:rPr>
        <w:t>КОЭФФИЦИЕНТЫ,</w:t>
      </w:r>
    </w:p>
    <w:p w:rsidR="00071F68" w:rsidRDefault="00071F68" w:rsidP="00071F68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учитывающие категорию арендаторов и вид использования земельных участков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4218"/>
        <w:gridCol w:w="93"/>
        <w:gridCol w:w="1845"/>
        <w:gridCol w:w="1800"/>
        <w:gridCol w:w="1080"/>
      </w:tblGrid>
      <w:tr w:rsidR="00071F68" w:rsidTr="00DB4DE5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сферы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Коэффициенты, учитывающие категорию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арендаторов и вид использования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земельных участков (Ки)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пределах границ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 черты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пункта</w:t>
            </w:r>
          </w:p>
        </w:tc>
      </w:tr>
      <w:tr w:rsidR="00071F68" w:rsidTr="00DB4DE5">
        <w:trPr>
          <w:cantSplit/>
          <w:trHeight w:val="1080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коммунальн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складских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территорий,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транспорта,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жилой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Жилищное хозяйство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фонд юридических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Образование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(автошколы, курсы по повышению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Здравоохранение, социальная защита населения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здравоохранения, санатории,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Культура, искусство и спорт</w:t>
            </w:r>
          </w:p>
        </w:tc>
      </w:tr>
      <w:tr w:rsidR="00071F68" w:rsidTr="00DB4DE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Библиотеки, клубы, дома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дворцы культуры, кинотеатры,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музеи, театры, детские центры,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концертные организации, дома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дружбы, киностудии,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Религиозные объединения, церкви, молельные дома, мечети, монастыри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Дворцы спорта, спортивные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Бытовое обслуживание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бытового обслуживания: ателье,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ремонтные мастерские,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Временные сооружения,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используемые под мастерские,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бытового обслуживания: бани,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Кредитно-финансовые учреждения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Банки, финансовые учреждения,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Страховые компании,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71F68" w:rsidTr="00DB4DE5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Фонды и объединения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Учреждения</w:t>
            </w:r>
          </w:p>
        </w:tc>
      </w:tr>
      <w:tr w:rsidR="00071F68" w:rsidTr="00DB4DE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уголовно-исполнительной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Отдых, развлечения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71F68" w:rsidTr="00DB4DE5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Коммунальное хозяйство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Площадки для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 Дорожное хозяйство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</w:tr>
      <w:tr w:rsidR="00071F68" w:rsidTr="00DB4DE5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Транспорт и техническое обслуживание автотранспорта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Временные сооружения,  занятые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Автостоянки,  расположенные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рекреационной зоне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градостроительной ценности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71F68" w:rsidTr="00DB4DE5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 Гаражи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13.1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 индивидуальные,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коллективные, металлические 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хозяйственно-вспомогательные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 подземные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АЗС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Газонакопительные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Промышленность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0,5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Предприятия, обслуживающие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ab/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4 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15.7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15.8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и карьеры по добыче и переработке золота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медно-колчеданных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Предприятия, находящиеся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071F68" w:rsidTr="00DB4DE5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 Строительство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Жилищное строительство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Жилищное 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течение срока, превышающего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срок, предусмотренный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социально-культурного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Промышленное строительство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течение срока,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срок, предусмотренный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1F68" w:rsidTr="00DB4DE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объектов,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предусмотренных 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реконструкция,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счет средств бюджета </w:t>
            </w:r>
          </w:p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</w:tr>
      <w:tr w:rsidR="00071F68" w:rsidTr="00DB4DE5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16.7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социально-культурного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назначения, осуществляемые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казенными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</w:t>
            </w:r>
          </w:p>
        </w:tc>
      </w:tr>
      <w:tr w:rsidR="00071F68" w:rsidTr="00DB4DE5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 Связь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Курьерская связь, электро-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71F68" w:rsidTr="00DB4DE5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 Рекреационная деятельность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Садово-парковое хозяйство: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учреждения,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1F68" w:rsidTr="00DB4DE5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 Торговля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71F68" w:rsidTr="00DB4DE5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Рынки, авторынки, рынки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 в павильонах,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совмещенных с остановочными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1F68" w:rsidTr="00DB4DE5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павильонах,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указанных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подпункте 19.4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71F68" w:rsidTr="00DB4DE5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 Общественное питание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 Реклама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071F68" w:rsidTr="00DB4DE5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Рекламные установки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21.3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1F68" w:rsidTr="00DB4DE5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 Земельные участки сельскохозяйственного назначения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22.3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22.4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1F68" w:rsidTr="00DB4DE5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22.5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Водные объекты (природного и искусственного водоема, водотока либо иного объекта, постоянное или временное сосредоточение вод в котором  имеет характерные формы и признаки водного режима)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</w:tr>
    </w:tbl>
    <w:p w:rsidR="00071F68" w:rsidRDefault="00071F68" w:rsidP="00071F68">
      <w:pPr>
        <w:autoSpaceDE w:val="0"/>
        <w:autoSpaceDN w:val="0"/>
        <w:adjustRightInd w:val="0"/>
        <w:ind w:firstLine="540"/>
        <w:jc w:val="both"/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</w:pPr>
    </w:p>
    <w:p w:rsidR="00071F68" w:rsidRDefault="00071F68" w:rsidP="00071F68">
      <w:pPr>
        <w:jc w:val="right"/>
        <w:rPr>
          <w:sz w:val="22"/>
          <w:szCs w:val="22"/>
        </w:rPr>
      </w:pPr>
    </w:p>
    <w:p w:rsidR="00071F68" w:rsidRDefault="00071F68" w:rsidP="00071F6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Утверждены                                                                                                                                   </w:t>
      </w:r>
    </w:p>
    <w:p w:rsidR="00071F68" w:rsidRDefault="00071F68" w:rsidP="00071F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решением  Совета сельского поселения                                                                                                                                     </w:t>
      </w:r>
    </w:p>
    <w:p w:rsidR="00071F68" w:rsidRDefault="00071F68" w:rsidP="00071F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>
        <w:rPr>
          <w:color w:val="0000FF"/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 сельсовет муниципального района </w:t>
      </w:r>
    </w:p>
    <w:p w:rsidR="00071F68" w:rsidRDefault="00071F68" w:rsidP="00071F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>
        <w:rPr>
          <w:sz w:val="22"/>
          <w:szCs w:val="22"/>
        </w:rPr>
        <w:t>Аургазинский</w:t>
      </w:r>
      <w:proofErr w:type="spellEnd"/>
      <w:r>
        <w:rPr>
          <w:sz w:val="22"/>
          <w:szCs w:val="22"/>
        </w:rPr>
        <w:t xml:space="preserve"> район РБ</w:t>
      </w:r>
    </w:p>
    <w:p w:rsidR="00071F68" w:rsidRDefault="00071F68" w:rsidP="00071F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"14" 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№48                                                                                                                                       </w:t>
      </w:r>
    </w:p>
    <w:p w:rsidR="00071F68" w:rsidRDefault="00071F68" w:rsidP="00071F6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071F68" w:rsidRDefault="00071F68" w:rsidP="00071F68">
      <w:pPr>
        <w:pStyle w:val="ConsPlusTitle"/>
        <w:jc w:val="center"/>
        <w:rPr>
          <w:sz w:val="22"/>
          <w:szCs w:val="22"/>
        </w:rPr>
      </w:pPr>
    </w:p>
    <w:p w:rsidR="00071F68" w:rsidRDefault="00071F68" w:rsidP="00071F68">
      <w:pPr>
        <w:pStyle w:val="ConsPlusTitle"/>
        <w:jc w:val="center"/>
      </w:pPr>
      <w:r>
        <w:t>Средние  ставки</w:t>
      </w:r>
    </w:p>
    <w:p w:rsidR="00071F68" w:rsidRDefault="00071F68" w:rsidP="00071F68">
      <w:pPr>
        <w:pStyle w:val="ConsPlusTitle"/>
        <w:jc w:val="center"/>
      </w:pPr>
      <w:r>
        <w:t xml:space="preserve">арендной платы за земли, находящиеся </w:t>
      </w:r>
      <w:proofErr w:type="gramStart"/>
      <w:r>
        <w:t>в</w:t>
      </w:r>
      <w:proofErr w:type="gramEnd"/>
      <w:r>
        <w:t xml:space="preserve"> муниципальной</w:t>
      </w:r>
    </w:p>
    <w:p w:rsidR="00071F68" w:rsidRDefault="00071F68" w:rsidP="00071F68">
      <w:pPr>
        <w:pStyle w:val="ConsPlusTitle"/>
        <w:jc w:val="center"/>
      </w:pPr>
      <w:r>
        <w:t xml:space="preserve">собственности  сельского поселения </w:t>
      </w:r>
      <w:proofErr w:type="spellStart"/>
      <w:r>
        <w:t>Тряпинский</w:t>
      </w:r>
      <w:proofErr w:type="spellEnd"/>
      <w:r>
        <w:t xml:space="preserve">  сельсовет 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 Башкортостан, и земли,</w:t>
      </w:r>
    </w:p>
    <w:p w:rsidR="00071F68" w:rsidRDefault="00071F68" w:rsidP="00071F68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 на которые не разграничена, полномочия по распоряжению которыми в соответствии с законодательством осуществляются сельским поселением</w:t>
      </w:r>
    </w:p>
    <w:p w:rsidR="00071F68" w:rsidRDefault="00071F68" w:rsidP="00071F68">
      <w:pPr>
        <w:pStyle w:val="ConsPlusNormal"/>
        <w:jc w:val="center"/>
        <w:outlineLvl w:val="0"/>
      </w:pPr>
    </w:p>
    <w:p w:rsidR="00071F68" w:rsidRDefault="00071F68" w:rsidP="00071F6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I. Арендная плата за земли сельскохозяйственного назначения (использования)</w:t>
      </w:r>
    </w:p>
    <w:p w:rsidR="00071F68" w:rsidRDefault="00071F68" w:rsidP="00071F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3510"/>
      </w:tblGrid>
      <w:tr w:rsidR="00071F68" w:rsidTr="00DB4DE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района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арендной платы,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</w:tr>
      <w:tr w:rsidR="00071F68" w:rsidTr="00DB4D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1F68" w:rsidTr="00DB4D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82,93</w:t>
            </w:r>
          </w:p>
        </w:tc>
      </w:tr>
    </w:tbl>
    <w:p w:rsidR="00071F68" w:rsidRDefault="00071F68" w:rsidP="00071F6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71F68" w:rsidRDefault="00071F68" w:rsidP="00071F6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Арендная плата за земельные участки в границах</w:t>
      </w:r>
    </w:p>
    <w:p w:rsidR="00071F68" w:rsidRDefault="00071F68" w:rsidP="00071F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населенных пунктов и вне их черты</w:t>
      </w: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2700"/>
        <w:gridCol w:w="1620"/>
      </w:tblGrid>
      <w:tr w:rsidR="00071F68" w:rsidTr="00DB4DE5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(вид)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земель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Целевое назначение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Средняя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ставка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платы</w:t>
            </w:r>
          </w:p>
        </w:tc>
      </w:tr>
      <w:tr w:rsidR="00071F68" w:rsidTr="00DB4DE5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71F68" w:rsidTr="00DB4DE5">
        <w:trPr>
          <w:cantSplit/>
          <w:trHeight w:val="238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сельскохозяйственного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использования,  земли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поселений     -  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населенных пунктов 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подсобное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хозяйство, садоводство,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огородничество,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животноводство,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сенокошение, выпас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скота;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сельскохозяйственное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61,13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71F68" w:rsidTr="00DB4DE5">
        <w:trPr>
          <w:cantSplit/>
          <w:trHeight w:val="104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поселений  -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границах     сельских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67,15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м</w:t>
            </w:r>
          </w:p>
        </w:tc>
      </w:tr>
      <w:tr w:rsidR="00071F68" w:rsidTr="00DB4DE5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транспорта,  связи 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т.д.  -   вне   черты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Граждане,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Промышленная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деятельность (включая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карьеры и территории,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нарушенные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производственной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деятельностью),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транспорт, связь,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радиотелевещание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93,71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м</w:t>
            </w:r>
          </w:p>
        </w:tc>
      </w:tr>
      <w:tr w:rsidR="00071F68" w:rsidTr="00DB4DE5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Граждане, 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баз отдыха, пансионатов, туристических баз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F68" w:rsidRDefault="00071F68" w:rsidP="00DB4D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93,71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p w:rsidR="00071F68" w:rsidRDefault="00071F68" w:rsidP="00071F6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6"/>
        <w:gridCol w:w="7533"/>
        <w:gridCol w:w="1701"/>
      </w:tblGrid>
      <w:tr w:rsidR="00071F68" w:rsidTr="00DB4DE5">
        <w:trPr>
          <w:trHeight w:val="1796"/>
        </w:trPr>
        <w:tc>
          <w:tcPr>
            <w:tcW w:w="10080" w:type="dxa"/>
            <w:gridSpan w:val="3"/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lastRenderedPageBreak/>
              <w:t xml:space="preserve">                                                      </w:t>
            </w:r>
          </w:p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Утверждены                                                                                                                                   </w:t>
            </w:r>
          </w:p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решением  Совета сельского поселения                                                                                                                                     </w:t>
            </w:r>
          </w:p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proofErr w:type="spellStart"/>
            <w:r>
              <w:rPr>
                <w:color w:val="0000FF"/>
                <w:sz w:val="22"/>
                <w:szCs w:val="22"/>
                <w:lang w:eastAsia="en-US"/>
              </w:rPr>
              <w:t>Тряпинский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сельсовет муниципального района </w:t>
            </w:r>
          </w:p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</w:t>
            </w:r>
          </w:p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от "14"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№48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071F68" w:rsidRDefault="00071F68" w:rsidP="00DB4DE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</w:tr>
      <w:tr w:rsidR="00071F68" w:rsidTr="00DB4DE5">
        <w:trPr>
          <w:trHeight w:val="1935"/>
        </w:trPr>
        <w:tc>
          <w:tcPr>
            <w:tcW w:w="10080" w:type="dxa"/>
            <w:gridSpan w:val="3"/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СТАВКИ                                                                                                                                                                                                             арендной платы за земли, находящиеся в муниципальной собственности сельского поселения </w:t>
            </w:r>
            <w:proofErr w:type="spellStart"/>
            <w:r>
              <w:rPr>
                <w:color w:val="0000FF"/>
                <w:sz w:val="28"/>
                <w:szCs w:val="28"/>
                <w:lang w:eastAsia="en-US"/>
              </w:rPr>
              <w:t>Тряпинский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района и земли,  государственная собственность на которые не разграничена, полномочия по распоряжению которыми в соответствии с законодательством осуществляются сельским поселением</w:t>
            </w:r>
          </w:p>
        </w:tc>
      </w:tr>
      <w:tr w:rsidR="00071F68" w:rsidTr="00DB4DE5">
        <w:trPr>
          <w:trHeight w:val="16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вида разрешенного</w:t>
            </w:r>
          </w:p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использования земельного участка и его состав                </w:t>
            </w:r>
          </w:p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(виды деятельности арендатора)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Ставки                        арендной платы в процентах от кадастровой стоимости, %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highlight w:val="lightGray"/>
                <w:lang w:eastAsia="en-US"/>
              </w:rPr>
            </w:pPr>
            <w:r>
              <w:rPr>
                <w:sz w:val="28"/>
                <w:szCs w:val="28"/>
                <w:highlight w:val="lightGray"/>
                <w:lang w:eastAsia="en-US"/>
              </w:rPr>
              <w:t> </w:t>
            </w:r>
          </w:p>
        </w:tc>
      </w:tr>
      <w:tr w:rsidR="00071F68" w:rsidTr="00DB4DE5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участки, предназначенные для размещения многоэтажных (многоквартирных) 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</w:t>
            </w:r>
          </w:p>
        </w:tc>
      </w:tr>
      <w:tr w:rsidR="00071F68" w:rsidTr="00DB4DE5">
        <w:trPr>
          <w:trHeight w:val="3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общежитий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0,07</w:t>
            </w:r>
          </w:p>
        </w:tc>
      </w:tr>
      <w:tr w:rsidR="00071F68" w:rsidTr="00DB4DE5">
        <w:trPr>
          <w:trHeight w:val="5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0,35</w:t>
            </w:r>
          </w:p>
        </w:tc>
      </w:tr>
      <w:tr w:rsidR="00071F68" w:rsidTr="00DB4DE5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0,35</w:t>
            </w:r>
          </w:p>
        </w:tc>
      </w:tr>
      <w:tr w:rsidR="00071F68" w:rsidTr="00DB4DE5">
        <w:trPr>
          <w:trHeight w:val="4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Земельные участки, предназначенные для  размещения гаражей и автостоянок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3.1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гаражей в составе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автокооперативов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3.2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Автостоянки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3.3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Земельные участки гаражей вне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автокооперативов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(отдельно стоящие капитальные и металлические, в том числе типа «ракушки»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1,7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Садовые, огородные земельные участки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1,13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1,7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4.2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Дачные земельные участки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2,3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2,3</w:t>
            </w:r>
          </w:p>
        </w:tc>
      </w:tr>
      <w:tr w:rsidR="00071F68" w:rsidTr="00DB4DE5">
        <w:trPr>
          <w:trHeight w:val="4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объектов розничной </w:t>
            </w:r>
            <w:r>
              <w:rPr>
                <w:color w:val="0000FF"/>
                <w:sz w:val="24"/>
                <w:szCs w:val="24"/>
                <w:lang w:eastAsia="en-US"/>
              </w:rPr>
              <w:t>торговли  (капитальных зданий)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5.4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Земельные участки магазинов, павильонов, киосков, совмещенных с остановочными пунктами (капитальных и некапитальных)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2,0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Земельные участки для размещения  торговых киосков, палаток, павильонов, </w:t>
            </w:r>
            <w:proofErr w:type="gramStart"/>
            <w:r>
              <w:rPr>
                <w:color w:val="0000FF"/>
                <w:sz w:val="24"/>
                <w:szCs w:val="24"/>
                <w:lang w:eastAsia="en-US"/>
              </w:rPr>
              <w:t>кроме</w:t>
            </w:r>
            <w:proofErr w:type="gramEnd"/>
            <w:r>
              <w:rPr>
                <w:color w:val="0000FF"/>
                <w:sz w:val="24"/>
                <w:szCs w:val="24"/>
                <w:lang w:eastAsia="en-US"/>
              </w:rPr>
              <w:t xml:space="preserve"> указанных в пунктах 5.1.- 5.4.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5,0</w:t>
            </w:r>
          </w:p>
        </w:tc>
      </w:tr>
      <w:tr w:rsidR="00071F68" w:rsidTr="00DB4DE5">
        <w:trPr>
          <w:trHeight w:val="63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1,80</w:t>
            </w:r>
          </w:p>
        </w:tc>
      </w:tr>
      <w:tr w:rsidR="00071F68" w:rsidTr="00DB4DE5">
        <w:trPr>
          <w:trHeight w:val="3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1,80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Земельные участки для размещения сезонных объектов питания типа « кафе», «закусочная»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3,0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3,0</w:t>
            </w:r>
          </w:p>
        </w:tc>
      </w:tr>
      <w:tr w:rsidR="00071F68" w:rsidTr="00DB4DE5">
        <w:trPr>
          <w:trHeight w:val="3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071F68" w:rsidTr="00DB4DE5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предприятий по прокату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5.12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бань, душевых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парикмахерских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химчисток, прачечных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071F68" w:rsidTr="00DB4DE5">
        <w:trPr>
          <w:trHeight w:val="68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для размещения объектов технического обслуживания и  ремонта транспортных средств,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2,3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1,7</w:t>
            </w:r>
          </w:p>
        </w:tc>
      </w:tr>
      <w:tr w:rsidR="00071F68" w:rsidTr="00DB4DE5">
        <w:trPr>
          <w:trHeight w:val="7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10,0</w:t>
            </w:r>
          </w:p>
        </w:tc>
      </w:tr>
      <w:tr w:rsidR="00071F68" w:rsidTr="00DB4DE5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занятые рекламными установками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48,00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5.19.</w:t>
            </w:r>
          </w:p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0,001</w:t>
            </w:r>
          </w:p>
        </w:tc>
      </w:tr>
      <w:tr w:rsidR="00071F68" w:rsidTr="00DB4DE5">
        <w:trPr>
          <w:trHeight w:val="7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44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предназначенные для размещения автозаправочных станций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3,7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4,3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предназначенные для размещения гостиниц, мотелей, отелей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2,13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21,3</w:t>
            </w:r>
          </w:p>
        </w:tc>
      </w:tr>
      <w:tr w:rsidR="00071F68" w:rsidTr="00DB4DE5">
        <w:trPr>
          <w:trHeight w:val="44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предназначенные для размещения кемпингов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9,37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10,65</w:t>
            </w:r>
          </w:p>
        </w:tc>
      </w:tr>
      <w:tr w:rsidR="00071F68" w:rsidTr="00DB4DE5">
        <w:trPr>
          <w:trHeight w:val="12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Земельные участки, предназначенные для размещения административных и   офисных зданий, объектов образования, науки, здравоохранения и социального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обеспечения, физической культуры и спорта, культуры и искусства, земельные участки для размещения религиозных объектов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1F68" w:rsidTr="00DB4DE5">
        <w:trPr>
          <w:trHeight w:val="7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образовательных учреждений (дошкольных, общеобразовательных, начального, среднего)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0,02</w:t>
            </w:r>
          </w:p>
        </w:tc>
      </w:tr>
      <w:tr w:rsidR="00071F68" w:rsidTr="00DB4DE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Земельные участки коммерческих (частных) образовательных учреждений (дошкольных, общеобразовательных, начального, среднего), в том числе образовательных учреждений, находящихся в структуре организаций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071F68" w:rsidTr="00DB4DE5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</w:t>
            </w:r>
          </w:p>
        </w:tc>
      </w:tr>
      <w:tr w:rsidR="00071F68" w:rsidTr="00DB4DE5">
        <w:trPr>
          <w:trHeight w:val="17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7.3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0,03</w:t>
            </w:r>
          </w:p>
        </w:tc>
      </w:tr>
      <w:tr w:rsidR="00071F68" w:rsidTr="00DB4DE5">
        <w:trPr>
          <w:trHeight w:val="1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7.4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государственных академий наук (Российской академии  сельскохозяйственных наук, Российской академии медицинских наук, Российской</w:t>
            </w:r>
            <w:r>
              <w:rPr>
                <w:sz w:val="24"/>
                <w:szCs w:val="24"/>
                <w:lang w:eastAsia="en-US"/>
              </w:rPr>
              <w:br/>
              <w:t xml:space="preserve">академии образования, Российской академии архитектуры и строительных наук, Российской академии художеств)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0,03</w:t>
            </w:r>
          </w:p>
        </w:tc>
      </w:tr>
      <w:tr w:rsidR="00071F68" w:rsidTr="00DB4DE5">
        <w:trPr>
          <w:trHeight w:val="2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7.5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0,28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</w:t>
            </w:r>
          </w:p>
        </w:tc>
      </w:tr>
      <w:tr w:rsidR="00071F68" w:rsidTr="00DB4DE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03</w:t>
            </w:r>
          </w:p>
        </w:tc>
      </w:tr>
      <w:tr w:rsidR="00071F68" w:rsidTr="00DB4DE5">
        <w:trPr>
          <w:trHeight w:val="17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</w:t>
            </w:r>
          </w:p>
        </w:tc>
      </w:tr>
      <w:tr w:rsidR="00071F68" w:rsidTr="00DB4DE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</w:t>
            </w:r>
          </w:p>
        </w:tc>
      </w:tr>
      <w:tr w:rsidR="00071F68" w:rsidTr="00DB4DE5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Земельные участки спортивных  клубов, коллективов физической культуры, действующих на самодеятельной и профессиональной основах в образовательных</w:t>
            </w:r>
            <w:r>
              <w:rPr>
                <w:sz w:val="24"/>
                <w:szCs w:val="24"/>
                <w:lang w:eastAsia="en-US"/>
              </w:rPr>
              <w:br/>
              <w:t>учреждениях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0,01</w:t>
            </w:r>
          </w:p>
        </w:tc>
      </w:tr>
      <w:tr w:rsidR="00071F68" w:rsidTr="00DB4DE5">
        <w:trPr>
          <w:trHeight w:val="43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0,01</w:t>
            </w:r>
          </w:p>
        </w:tc>
      </w:tr>
      <w:tr w:rsidR="00071F68" w:rsidTr="00DB4DE5">
        <w:trPr>
          <w:trHeight w:val="7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  организационно-правовых форм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0,01</w:t>
            </w:r>
          </w:p>
        </w:tc>
      </w:tr>
      <w:tr w:rsidR="00071F68" w:rsidTr="00DB4DE5">
        <w:trPr>
          <w:trHeight w:val="1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 им организаций, муниципальных организаций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</w:p>
        </w:tc>
      </w:tr>
      <w:tr w:rsidR="00071F68" w:rsidTr="00DB4DE5">
        <w:trPr>
          <w:trHeight w:val="20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учреждений кино и кинопроката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0,28</w:t>
            </w:r>
          </w:p>
        </w:tc>
      </w:tr>
      <w:tr w:rsidR="00071F68" w:rsidTr="00DB4DE5">
        <w:trPr>
          <w:trHeight w:val="2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выставок, музеев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0,28</w:t>
            </w:r>
          </w:p>
        </w:tc>
      </w:tr>
      <w:tr w:rsidR="00071F68" w:rsidTr="00DB4DE5">
        <w:trPr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парков культуры и отдыха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0,28</w:t>
            </w:r>
          </w:p>
        </w:tc>
      </w:tr>
      <w:tr w:rsidR="00071F68" w:rsidTr="00DB4DE5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 музыкальных, художественных и хореографических школ,   клубных учреждений и библиотек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071F68" w:rsidTr="00DB4DE5">
        <w:trPr>
          <w:trHeight w:val="6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бирж.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2,3</w:t>
            </w:r>
          </w:p>
        </w:tc>
      </w:tr>
      <w:tr w:rsidR="00071F68" w:rsidTr="00DB4DE5">
        <w:trPr>
          <w:trHeight w:val="4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2,7</w:t>
            </w:r>
          </w:p>
        </w:tc>
      </w:tr>
      <w:tr w:rsidR="00071F68" w:rsidTr="00DB4DE5">
        <w:trPr>
          <w:trHeight w:val="7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2,5</w:t>
            </w:r>
          </w:p>
        </w:tc>
      </w:tr>
      <w:tr w:rsidR="00071F68" w:rsidTr="00DB4DE5">
        <w:trPr>
          <w:trHeight w:val="4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Земельные    участки    для    проектирования,  строительства  и реконструкции  объектов  социально-культурного назначения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0,34</w:t>
            </w:r>
          </w:p>
        </w:tc>
      </w:tr>
      <w:tr w:rsidR="00071F68" w:rsidTr="00DB4DE5">
        <w:trPr>
          <w:trHeight w:val="6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7.16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 Земельные  участки  для  размещения 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административных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 xml:space="preserve">       </w:t>
            </w:r>
          </w:p>
          <w:p w:rsidR="00071F68" w:rsidRDefault="00071F68" w:rsidP="00DB4D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зданий   риэлтерских,  рекламных  и туристических       агентств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3,2</w:t>
            </w:r>
          </w:p>
        </w:tc>
      </w:tr>
      <w:tr w:rsidR="00071F68" w:rsidTr="00DB4DE5">
        <w:trPr>
          <w:trHeight w:val="5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предназначенные для размещения объектов рекреационного и лечебно-оздоровительного назначения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51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9,38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</w:t>
            </w:r>
          </w:p>
        </w:tc>
      </w:tr>
      <w:tr w:rsidR="00071F68" w:rsidTr="00DB4DE5">
        <w:trPr>
          <w:trHeight w:val="2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пионерских лагерей, детских и  спортивных лагерей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0,02</w:t>
            </w:r>
          </w:p>
        </w:tc>
      </w:tr>
      <w:tr w:rsidR="00071F68" w:rsidTr="00DB4DE5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0,02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1,8</w:t>
            </w:r>
          </w:p>
        </w:tc>
      </w:tr>
      <w:tr w:rsidR="00071F68" w:rsidTr="00DB4DE5">
        <w:trPr>
          <w:trHeight w:val="1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предназначенные для размещения производственных и  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48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занятые производственными базами промышленности и строительства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3,5</w:t>
            </w:r>
          </w:p>
        </w:tc>
      </w:tr>
      <w:tr w:rsidR="00071F68" w:rsidTr="00DB4DE5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земельные участки промышленных предприятий, в том числе под железнодорожными путями необщего пользования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типографий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</w:t>
            </w:r>
            <w:proofErr w:type="spellStart"/>
            <w:r>
              <w:rPr>
                <w:sz w:val="24"/>
                <w:szCs w:val="24"/>
                <w:lang w:eastAsia="en-US"/>
              </w:rPr>
              <w:t>ДЭЗов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(РЭУ, ЖЭК)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электроснабжения (трансформаторные подстанции)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10,65</w:t>
            </w:r>
          </w:p>
        </w:tc>
      </w:tr>
      <w:tr w:rsidR="00071F68" w:rsidTr="00DB4DE5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Земельные участки объектов коммунального хозяйства (водоснабжения и канализации    (в том числе установка, ремонт и обслуживание водозаборных узлов)                                   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1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Земельные участки объектов газоснабжения (сетевого газоснабжения, сжиженного   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1,7</w:t>
            </w:r>
          </w:p>
        </w:tc>
      </w:tr>
      <w:tr w:rsidR="00071F68" w:rsidTr="00DB4DE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объектов тепловых пунктов, бойлерных, районных котельных,    центральных тепловых пунктов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общественных туалетов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выгребных ям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мусороперерабатывающих (</w:t>
            </w:r>
            <w:proofErr w:type="spellStart"/>
            <w:r>
              <w:rPr>
                <w:sz w:val="24"/>
                <w:szCs w:val="24"/>
                <w:lang w:eastAsia="en-US"/>
              </w:rPr>
              <w:t>мусоросжигающих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2,5</w:t>
            </w:r>
          </w:p>
        </w:tc>
      </w:tr>
      <w:tr w:rsidR="00071F68" w:rsidTr="00DB4DE5">
        <w:trPr>
          <w:trHeight w:val="36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полигонов промышленных и бытовых отходов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2,0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пунктов приема вторсырья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17,04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контор механизированной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кладбищ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баз и складов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1,54</w:t>
            </w:r>
          </w:p>
        </w:tc>
      </w:tr>
      <w:tr w:rsidR="00071F68" w:rsidTr="00DB4DE5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1,54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предназначенные для  размещения электростанций,  обслуживающих их сооружений и объектов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обслуживающих электростанции сооружений и объектов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1,7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5,7</w:t>
            </w:r>
          </w:p>
        </w:tc>
      </w:tr>
      <w:tr w:rsidR="00071F68" w:rsidTr="00DB4DE5">
        <w:trPr>
          <w:trHeight w:val="3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102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4,00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1,8</w:t>
            </w:r>
          </w:p>
        </w:tc>
      </w:tr>
      <w:tr w:rsidR="00071F68" w:rsidTr="00DB4DE5">
        <w:trPr>
          <w:trHeight w:val="36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Земельные участки, предназначенные для  разработки полезных 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</w:t>
            </w:r>
            <w:r>
              <w:rPr>
                <w:sz w:val="24"/>
                <w:szCs w:val="24"/>
                <w:lang w:eastAsia="en-US"/>
              </w:rPr>
              <w:br/>
              <w:t>полос отвода железных и автомобильных дорог общего пользования, водных    путей, трубопроводов, кабельных, радиорелейных и 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зданий, строений, сооружений, устрой</w:t>
            </w:r>
            <w:proofErr w:type="gramStart"/>
            <w:r>
              <w:rPr>
                <w:sz w:val="24"/>
                <w:szCs w:val="24"/>
                <w:lang w:eastAsia="en-US"/>
              </w:rPr>
              <w:t>ств тр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анспорта,   энергетики и связи; размещения наземных сооружений и инфраструктуры спутниковой связи, объектов космической деятельности, обороны, безопасности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предназначенные для  разработки полезных ископаемых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1,65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70,0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автомобильных дорог, их конструктивных элементов и дорожных сооружений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полос отвода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14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269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    станций, судоходных шлюзов, судоподъемников; сооружений, предназначенных 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  ресурсов и предотвращения вредного воздействия вод и жидких отходов)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4,8</w:t>
            </w:r>
          </w:p>
        </w:tc>
      </w:tr>
      <w:tr w:rsidR="00071F68" w:rsidTr="00DB4DE5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размещения нефтепроводов, газопроводов, иных трубопроводов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1,54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127,8</w:t>
            </w:r>
          </w:p>
        </w:tc>
      </w:tr>
      <w:tr w:rsidR="00071F68" w:rsidTr="00DB4DE5">
        <w:trPr>
          <w:trHeight w:val="111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12.6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  объектов трубопроводного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106,5</w:t>
            </w:r>
          </w:p>
        </w:tc>
      </w:tr>
      <w:tr w:rsidR="00071F68" w:rsidTr="00DB4DE5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12.7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</w:t>
            </w:r>
            <w:r>
              <w:rPr>
                <w:sz w:val="24"/>
                <w:szCs w:val="24"/>
                <w:lang w:eastAsia="en-US"/>
              </w:rPr>
              <w:br/>
              <w:t xml:space="preserve">полосы отчуждения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2,0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27,0</w:t>
            </w:r>
          </w:p>
        </w:tc>
      </w:tr>
      <w:tr w:rsidR="00071F68" w:rsidTr="00DB4DE5">
        <w:trPr>
          <w:trHeight w:val="97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12.8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кабельных, радиорелейных и воздушных линий связи и линий  радиофикации на трассах кабельных и воздушных линий связи и радиофикации и соответствующих охранных зон линий связи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0,89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1,54</w:t>
            </w:r>
          </w:p>
        </w:tc>
      </w:tr>
      <w:tr w:rsidR="00071F68" w:rsidTr="00DB4DE5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55,0</w:t>
            </w:r>
          </w:p>
        </w:tc>
      </w:tr>
      <w:tr w:rsidR="00071F68" w:rsidTr="00DB4DE5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55,0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прочих предприятий связи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55,0</w:t>
            </w:r>
          </w:p>
        </w:tc>
      </w:tr>
      <w:tr w:rsidR="00071F68" w:rsidTr="00DB4DE5">
        <w:trPr>
          <w:trHeight w:val="45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12.9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1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</w:tr>
      <w:tr w:rsidR="00071F68" w:rsidTr="00DB4DE5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106,5</w:t>
            </w:r>
          </w:p>
        </w:tc>
      </w:tr>
      <w:tr w:rsidR="00071F68" w:rsidTr="00DB4DE5">
        <w:trPr>
          <w:trHeight w:val="514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объектов обеспечения общественного порядка и безопасности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 органов внутренних 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объектов обеспечения безопасности в чрезвычайных ситуациях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других объектов обороны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военных городков, складов, антенн на фундаменте, военных  учебных центров, военных аэродромов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1,54</w:t>
            </w:r>
          </w:p>
        </w:tc>
      </w:tr>
      <w:tr w:rsidR="00071F68" w:rsidTr="00DB4DE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48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сельскохозяйственных угодий (пашен, сенокосов, пастбищ, залежей, земель, занятых многолетними насаждениями),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в пределах границ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0,35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Земельные участки для сенокошения и выпаса скота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а) в пределах границ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1,0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Земельные участки для ведения пчеловодства </w:t>
            </w:r>
            <w:proofErr w:type="gramStart"/>
            <w:r>
              <w:rPr>
                <w:color w:val="0000FF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FF"/>
                <w:sz w:val="24"/>
                <w:szCs w:val="24"/>
                <w:lang w:eastAsia="en-US"/>
              </w:rPr>
              <w:t xml:space="preserve">в том числе для размещения  капитальных и некапитальных объектов для этих целей)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а) в пределах границ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0,6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53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в пределах границ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1,54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1,5</w:t>
            </w:r>
          </w:p>
        </w:tc>
      </w:tr>
      <w:tr w:rsidR="00071F68" w:rsidTr="00DB4DE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</w:tr>
      <w:tr w:rsidR="00071F68" w:rsidTr="00DB4DE5">
        <w:trPr>
          <w:trHeight w:val="334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Земельные участки, занятые теплицами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0,8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1,2</w:t>
            </w:r>
          </w:p>
        </w:tc>
      </w:tr>
      <w:tr w:rsidR="00071F68" w:rsidTr="00DB4DE5">
        <w:trPr>
          <w:trHeight w:val="17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 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1F68" w:rsidTr="00DB4DE5">
        <w:trPr>
          <w:trHeight w:val="14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 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12,43</w:t>
            </w:r>
          </w:p>
        </w:tc>
      </w:tr>
      <w:tr w:rsidR="00071F68" w:rsidTr="00DB4DE5">
        <w:trPr>
          <w:trHeight w:val="3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F68" w:rsidRDefault="00071F68" w:rsidP="00DB4D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земельные участки для иных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071F68" w:rsidTr="00DB4DE5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в пределах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10,65</w:t>
            </w:r>
          </w:p>
        </w:tc>
      </w:tr>
      <w:tr w:rsidR="00071F68" w:rsidTr="00DB4DE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68" w:rsidRDefault="00071F68" w:rsidP="00DB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за пределами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1F68" w:rsidRDefault="00071F68" w:rsidP="00DB4DE5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16</w:t>
            </w:r>
          </w:p>
        </w:tc>
      </w:tr>
    </w:tbl>
    <w:p w:rsidR="00071F68" w:rsidRDefault="00071F68" w:rsidP="00071F68">
      <w:pPr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F68" w:rsidRDefault="00071F68" w:rsidP="00071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DF2" w:rsidRDefault="00071F68"/>
    <w:sectPr w:rsidR="00150DF2" w:rsidSect="00071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65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807"/>
    <w:multiLevelType w:val="hybridMultilevel"/>
    <w:tmpl w:val="270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745"/>
    <w:multiLevelType w:val="hybridMultilevel"/>
    <w:tmpl w:val="BD7AA164"/>
    <w:lvl w:ilvl="0" w:tplc="CCF8DA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17D26"/>
    <w:multiLevelType w:val="multilevel"/>
    <w:tmpl w:val="CE82E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A3089"/>
    <w:multiLevelType w:val="hybridMultilevel"/>
    <w:tmpl w:val="8766B32C"/>
    <w:lvl w:ilvl="0" w:tplc="0CD0F22E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771392"/>
    <w:multiLevelType w:val="hybridMultilevel"/>
    <w:tmpl w:val="EB941C94"/>
    <w:lvl w:ilvl="0" w:tplc="125C9732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1CC8"/>
    <w:multiLevelType w:val="hybridMultilevel"/>
    <w:tmpl w:val="82DEF114"/>
    <w:lvl w:ilvl="0" w:tplc="A51EF4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10736A6"/>
    <w:multiLevelType w:val="hybridMultilevel"/>
    <w:tmpl w:val="97A4F8A2"/>
    <w:lvl w:ilvl="0" w:tplc="76586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68"/>
    <w:rsid w:val="00071F68"/>
    <w:rsid w:val="0085511C"/>
    <w:rsid w:val="008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F68"/>
    <w:pPr>
      <w:keepNext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1F6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71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1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1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F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1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71F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1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71F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1F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semiHidden/>
    <w:unhideWhenUsed/>
    <w:rsid w:val="00071F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F68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071F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7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F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7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71F68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71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071F68"/>
    <w:rPr>
      <w:sz w:val="28"/>
    </w:rPr>
  </w:style>
  <w:style w:type="character" w:customStyle="1" w:styleId="ac">
    <w:name w:val="Основной текст Знак"/>
    <w:basedOn w:val="a0"/>
    <w:link w:val="ab"/>
    <w:rsid w:val="0007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71F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71F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1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1F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71F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71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71F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71F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71F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7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071F68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71F68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qFormat/>
    <w:rsid w:val="00071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071F68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71F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Знак Знак2 Знак Знак"/>
    <w:basedOn w:val="a"/>
    <w:rsid w:val="00071F6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07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071F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71F68"/>
    <w:pPr>
      <w:suppressAutoHyphens/>
      <w:ind w:firstLine="720"/>
    </w:pPr>
    <w:rPr>
      <w:sz w:val="28"/>
      <w:lang w:eastAsia="ar-SA"/>
    </w:rPr>
  </w:style>
  <w:style w:type="paragraph" w:customStyle="1" w:styleId="ConsTitle">
    <w:name w:val="ConsTitle"/>
    <w:uiPriority w:val="99"/>
    <w:rsid w:val="00071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071F68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Heading">
    <w:name w:val="Heading"/>
    <w:rsid w:val="00071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 1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71F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071F68"/>
    <w:rPr>
      <w:b/>
      <w:bCs/>
    </w:rPr>
  </w:style>
  <w:style w:type="paragraph" w:customStyle="1" w:styleId="af5">
    <w:name w:val="Стиль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Normal (Web)"/>
    <w:basedOn w:val="a"/>
    <w:rsid w:val="00071F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link w:val="26"/>
    <w:rsid w:val="00071F68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7"/>
    <w:rsid w:val="00071F68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CharCharCharChar">
    <w:name w:val="Char Char Char Char"/>
    <w:basedOn w:val="a"/>
    <w:next w:val="a"/>
    <w:semiHidden/>
    <w:rsid w:val="00071F68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F68"/>
    <w:pPr>
      <w:keepNext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1F6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71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1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1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F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1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71F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1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71F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1F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semiHidden/>
    <w:unhideWhenUsed/>
    <w:rsid w:val="00071F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F68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071F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07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F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7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71F68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071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071F68"/>
    <w:rPr>
      <w:sz w:val="28"/>
    </w:rPr>
  </w:style>
  <w:style w:type="character" w:customStyle="1" w:styleId="ac">
    <w:name w:val="Основной текст Знак"/>
    <w:basedOn w:val="a0"/>
    <w:link w:val="ab"/>
    <w:rsid w:val="0007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71F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71F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1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1F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71F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71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071F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71F6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71F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7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071F68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71F68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qFormat/>
    <w:rsid w:val="00071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071F68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71F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Знак Знак2 Знак Знак"/>
    <w:basedOn w:val="a"/>
    <w:rsid w:val="00071F6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07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071F6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71F68"/>
    <w:pPr>
      <w:suppressAutoHyphens/>
      <w:ind w:firstLine="720"/>
    </w:pPr>
    <w:rPr>
      <w:sz w:val="28"/>
      <w:lang w:eastAsia="ar-SA"/>
    </w:rPr>
  </w:style>
  <w:style w:type="paragraph" w:customStyle="1" w:styleId="ConsTitle">
    <w:name w:val="ConsTitle"/>
    <w:uiPriority w:val="99"/>
    <w:rsid w:val="00071F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071F68"/>
    <w:pP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Heading">
    <w:name w:val="Heading"/>
    <w:rsid w:val="00071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 1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1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71F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071F68"/>
    <w:rPr>
      <w:b/>
      <w:bCs/>
    </w:rPr>
  </w:style>
  <w:style w:type="paragraph" w:customStyle="1" w:styleId="af5">
    <w:name w:val="Стиль"/>
    <w:rsid w:val="00071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Normal (Web)"/>
    <w:basedOn w:val="a"/>
    <w:rsid w:val="00071F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link w:val="26"/>
    <w:rsid w:val="00071F68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7"/>
    <w:rsid w:val="00071F68"/>
    <w:pPr>
      <w:shd w:val="clear" w:color="auto" w:fill="FFFFFF"/>
      <w:spacing w:after="240" w:line="0" w:lineRule="atLeast"/>
      <w:ind w:hanging="1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CharCharCharChar">
    <w:name w:val="Char Char Char Char"/>
    <w:basedOn w:val="a"/>
    <w:next w:val="a"/>
    <w:semiHidden/>
    <w:rsid w:val="00071F68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4911275180E5A47DBB246C9B0A25C1D070A068E64270A78B6F7DDA34EDA0DFBA15HDy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28E7EAA4D1998F16DE54911275180E5A47DBB246C9B0A25C1D070A068E64270A78B6F7DDA34EDA0DFB211HDy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8E7EAA4D1998F16DE54911275180E5A47DBB246C9B0A25C1D070A068E64270A78B6F7DDA34EDA0DFBD11HDy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8E7EAA4D1998F16DE54911275180E5A47DBB246C9B0A25C1D070A068E64270A78B6F7DDA34EDA0DFBB17HDy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8964</Words>
  <Characters>51100</Characters>
  <Application>Microsoft Office Word</Application>
  <DocSecurity>0</DocSecurity>
  <Lines>425</Lines>
  <Paragraphs>119</Paragraphs>
  <ScaleCrop>false</ScaleCrop>
  <Company>Тряпинский СП</Company>
  <LinksUpToDate>false</LinksUpToDate>
  <CharactersWithSpaces>59945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2016-08-10T06:28:00Z</dcterms:created>
  <dcterms:modified xsi:type="dcterms:W3CDTF">2016-08-10T06:31:00Z</dcterms:modified>
</cp:coreProperties>
</file>