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484541" w:rsidRPr="00B34F10" w:rsidTr="005F0CA9">
        <w:trPr>
          <w:trHeight w:val="94"/>
        </w:trPr>
        <w:tc>
          <w:tcPr>
            <w:tcW w:w="4215" w:type="dxa"/>
          </w:tcPr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484541" w:rsidRDefault="00484541" w:rsidP="005F0CA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1557" r:id="rId6"/>
              </w:object>
            </w:r>
          </w:p>
        </w:tc>
        <w:tc>
          <w:tcPr>
            <w:tcW w:w="3894" w:type="dxa"/>
            <w:hideMark/>
          </w:tcPr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484541" w:rsidRDefault="00484541" w:rsidP="005F0CA9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484541" w:rsidRDefault="00484541" w:rsidP="00484541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484541" w:rsidRDefault="00484541" w:rsidP="00484541">
      <w:pPr>
        <w:jc w:val="both"/>
        <w:rPr>
          <w:sz w:val="28"/>
          <w:szCs w:val="28"/>
        </w:rPr>
      </w:pPr>
    </w:p>
    <w:p w:rsidR="00484541" w:rsidRDefault="00484541" w:rsidP="004845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84541" w:rsidRPr="002F0A11" w:rsidRDefault="00484541" w:rsidP="00484541">
      <w:pPr>
        <w:jc w:val="center"/>
        <w:rPr>
          <w:b/>
          <w:sz w:val="28"/>
          <w:szCs w:val="28"/>
        </w:rPr>
      </w:pPr>
    </w:p>
    <w:p w:rsidR="00484541" w:rsidRDefault="00484541" w:rsidP="004845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24.08.2022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F0A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</w:t>
      </w:r>
    </w:p>
    <w:p w:rsidR="00484541" w:rsidRDefault="00484541" w:rsidP="00484541"/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0B8C">
        <w:rPr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</w:t>
      </w:r>
    </w:p>
    <w:p w:rsidR="00484541" w:rsidRDefault="00484541" w:rsidP="00484541">
      <w:pPr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B80B8C">
        <w:rPr>
          <w:b/>
          <w:color w:val="000000" w:themeColor="text1"/>
          <w:sz w:val="28"/>
          <w:szCs w:val="28"/>
          <w:shd w:val="clear" w:color="auto" w:fill="FFFFFF"/>
        </w:rPr>
        <w:t xml:space="preserve">в объекты муниципальной собственности сельского поселения </w:t>
      </w:r>
    </w:p>
    <w:p w:rsidR="00484541" w:rsidRPr="00B80B8C" w:rsidRDefault="00484541" w:rsidP="00484541">
      <w:pPr>
        <w:jc w:val="center"/>
        <w:rPr>
          <w:b/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Тряпинский</w:t>
      </w:r>
      <w:proofErr w:type="spellEnd"/>
      <w:r w:rsidRPr="00B80B8C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</w:rPr>
        <w:t>Аургазинский</w:t>
      </w:r>
      <w:proofErr w:type="spellEnd"/>
      <w:r w:rsidRPr="00B80B8C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84541" w:rsidRDefault="00484541" w:rsidP="00484541">
      <w:pPr>
        <w:jc w:val="center"/>
        <w:rPr>
          <w:sz w:val="28"/>
          <w:szCs w:val="28"/>
        </w:rPr>
      </w:pPr>
    </w:p>
    <w:p w:rsidR="00484541" w:rsidRPr="00B80B8C" w:rsidRDefault="00484541" w:rsidP="00484541">
      <w:pPr>
        <w:ind w:right="-1" w:firstLine="709"/>
        <w:jc w:val="both"/>
        <w:rPr>
          <w:color w:val="000000" w:themeColor="text1"/>
          <w:spacing w:val="-6"/>
          <w:sz w:val="28"/>
          <w:szCs w:val="28"/>
        </w:rPr>
      </w:pPr>
      <w:r w:rsidRPr="00B80B8C">
        <w:rPr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>
        <w:rPr>
          <w:color w:val="000000" w:themeColor="text1"/>
          <w:spacing w:val="-6"/>
          <w:sz w:val="28"/>
          <w:szCs w:val="28"/>
        </w:rPr>
        <w:t>Тряпинский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 w:themeColor="text1"/>
          <w:spacing w:val="-6"/>
          <w:sz w:val="28"/>
          <w:szCs w:val="28"/>
        </w:rPr>
        <w:t>Аургазинский</w:t>
      </w:r>
      <w:proofErr w:type="spellEnd"/>
      <w:r w:rsidRPr="00B80B8C">
        <w:rPr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484541" w:rsidRPr="007553D9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484541" w:rsidRPr="00B80B8C" w:rsidRDefault="00484541" w:rsidP="0048454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484541" w:rsidRPr="00B80B8C" w:rsidRDefault="00484541" w:rsidP="00484541">
      <w:pPr>
        <w:pStyle w:val="a3"/>
        <w:ind w:left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2.</w:t>
      </w:r>
      <w:proofErr w:type="gramStart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484541" w:rsidRPr="00B80B8C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7553D9" w:rsidRDefault="00484541" w:rsidP="004845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</w:r>
      <w:r>
        <w:rPr>
          <w:color w:val="000000" w:themeColor="text1"/>
          <w:sz w:val="28"/>
          <w:szCs w:val="28"/>
          <w:shd w:val="clear" w:color="auto" w:fill="FFFFFF"/>
        </w:rPr>
        <w:tab/>
        <w:t>И.С.Захарова</w:t>
      </w:r>
      <w:r w:rsidRPr="007553D9">
        <w:rPr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</w:p>
    <w:p w:rsidR="00484541" w:rsidRPr="00B80B8C" w:rsidRDefault="00484541" w:rsidP="00484541">
      <w:pPr>
        <w:ind w:firstLine="567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A52E30" w:rsidRDefault="00484541" w:rsidP="00484541">
      <w:pPr>
        <w:ind w:firstLine="4820"/>
        <w:jc w:val="right"/>
        <w:rPr>
          <w:color w:val="000000"/>
          <w:sz w:val="20"/>
          <w:szCs w:val="20"/>
          <w:shd w:val="clear" w:color="auto" w:fill="FFFFFF"/>
        </w:rPr>
      </w:pPr>
      <w:r w:rsidRPr="00A52E30">
        <w:rPr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484541" w:rsidRPr="00A52E30" w:rsidRDefault="00484541" w:rsidP="00484541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484541" w:rsidRPr="00A52E30" w:rsidRDefault="00484541" w:rsidP="00484541">
      <w:pPr>
        <w:ind w:firstLine="4820"/>
        <w:contextualSpacing/>
        <w:jc w:val="right"/>
        <w:rPr>
          <w:color w:val="3A4256"/>
          <w:sz w:val="20"/>
          <w:szCs w:val="20"/>
          <w:shd w:val="clear" w:color="auto" w:fill="FFFFFF"/>
        </w:rPr>
      </w:pPr>
      <w:r w:rsidRPr="00A52E30">
        <w:rPr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color w:val="FF0000"/>
          <w:sz w:val="20"/>
          <w:szCs w:val="20"/>
          <w:shd w:val="clear" w:color="auto" w:fill="FFFFFF"/>
        </w:rPr>
        <w:t xml:space="preserve"> </w:t>
      </w:r>
    </w:p>
    <w:p w:rsidR="00484541" w:rsidRPr="00A52E30" w:rsidRDefault="00484541" w:rsidP="00484541">
      <w:pPr>
        <w:jc w:val="right"/>
        <w:rPr>
          <w:snapToGrid w:val="0"/>
          <w:color w:val="000000"/>
          <w:spacing w:val="-6"/>
          <w:sz w:val="20"/>
          <w:szCs w:val="20"/>
        </w:rPr>
      </w:pPr>
      <w:r w:rsidRPr="00A52E30">
        <w:rPr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proofErr w:type="spellStart"/>
      <w:r>
        <w:rPr>
          <w:color w:val="000000"/>
          <w:sz w:val="20"/>
          <w:szCs w:val="20"/>
          <w:shd w:val="clear" w:color="auto" w:fill="FFFFFF"/>
        </w:rPr>
        <w:t>Тряпинский</w:t>
      </w:r>
      <w:proofErr w:type="spellEnd"/>
      <w:r w:rsidRPr="00A52E30">
        <w:rPr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sz w:val="20"/>
          <w:szCs w:val="20"/>
          <w:shd w:val="clear" w:color="auto" w:fill="FFFFFF"/>
        </w:rPr>
        <w:t>сельсовет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484541" w:rsidRPr="00A52E30" w:rsidRDefault="00484541" w:rsidP="00484541">
      <w:pPr>
        <w:ind w:firstLine="4820"/>
        <w:jc w:val="right"/>
        <w:rPr>
          <w:snapToGrid w:val="0"/>
          <w:color w:val="000000"/>
          <w:spacing w:val="-6"/>
          <w:sz w:val="20"/>
          <w:szCs w:val="20"/>
        </w:rPr>
      </w:pPr>
      <w:proofErr w:type="spellStart"/>
      <w:r>
        <w:rPr>
          <w:snapToGrid w:val="0"/>
          <w:color w:val="000000"/>
          <w:spacing w:val="-6"/>
          <w:sz w:val="20"/>
          <w:szCs w:val="20"/>
        </w:rPr>
        <w:t>Аургазинский</w:t>
      </w:r>
      <w:proofErr w:type="spellEnd"/>
      <w:r w:rsidRPr="00A52E30">
        <w:rPr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484541" w:rsidRPr="00A52E30" w:rsidRDefault="00484541" w:rsidP="00484541">
      <w:pPr>
        <w:ind w:firstLine="4820"/>
        <w:jc w:val="right"/>
        <w:rPr>
          <w:color w:val="000000"/>
          <w:sz w:val="20"/>
          <w:szCs w:val="20"/>
        </w:rPr>
      </w:pPr>
      <w:bookmarkStart w:id="0" w:name="_Hlk73953272"/>
      <w:r w:rsidRPr="00A52E30">
        <w:rPr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snapToGrid w:val="0"/>
          <w:color w:val="000000"/>
          <w:spacing w:val="-6"/>
          <w:sz w:val="20"/>
          <w:szCs w:val="20"/>
        </w:rPr>
        <w:t xml:space="preserve">24 августа 2022 </w:t>
      </w:r>
      <w:r w:rsidRPr="00A52E30">
        <w:rPr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snapToGrid w:val="0"/>
          <w:color w:val="000000"/>
          <w:spacing w:val="-6"/>
          <w:sz w:val="20"/>
          <w:szCs w:val="20"/>
        </w:rPr>
        <w:t>29</w:t>
      </w:r>
    </w:p>
    <w:bookmarkEnd w:id="0"/>
    <w:p w:rsidR="00484541" w:rsidRPr="00A52E30" w:rsidRDefault="00484541" w:rsidP="00484541">
      <w:pPr>
        <w:ind w:firstLine="4820"/>
        <w:jc w:val="right"/>
        <w:rPr>
          <w:snapToGrid w:val="0"/>
          <w:spacing w:val="-6"/>
          <w:sz w:val="20"/>
          <w:szCs w:val="20"/>
        </w:rPr>
      </w:pPr>
    </w:p>
    <w:p w:rsidR="00484541" w:rsidRPr="00B80B8C" w:rsidRDefault="00484541" w:rsidP="00484541">
      <w:pPr>
        <w:pStyle w:val="a3"/>
        <w:ind w:left="709" w:firstLine="567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484541" w:rsidRPr="00A52E30" w:rsidRDefault="00484541" w:rsidP="00484541">
      <w:pPr>
        <w:ind w:firstLine="567"/>
        <w:contextualSpacing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484541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52E30">
        <w:rPr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proofErr w:type="spellStart"/>
      <w:r>
        <w:rPr>
          <w:b/>
          <w:color w:val="000000" w:themeColor="text1"/>
          <w:sz w:val="28"/>
          <w:szCs w:val="28"/>
        </w:rPr>
        <w:t>Тряпинский</w:t>
      </w:r>
      <w:proofErr w:type="spellEnd"/>
      <w:r w:rsidRPr="00A52E30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 w:themeColor="text1"/>
          <w:sz w:val="28"/>
          <w:szCs w:val="28"/>
        </w:rPr>
        <w:t>Аургазинский</w:t>
      </w:r>
      <w:proofErr w:type="spellEnd"/>
      <w:r w:rsidRPr="00A52E30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484541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4541" w:rsidRPr="00A52E30" w:rsidRDefault="00484541" w:rsidP="00484541">
      <w:pPr>
        <w:ind w:firstLine="567"/>
        <w:jc w:val="center"/>
        <w:rPr>
          <w:b/>
          <w:color w:val="000000" w:themeColor="text1"/>
          <w:sz w:val="28"/>
          <w:szCs w:val="28"/>
        </w:rPr>
      </w:pPr>
    </w:p>
    <w:p w:rsidR="00484541" w:rsidRPr="00B80B8C" w:rsidRDefault="00484541" w:rsidP="00484541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0B8C">
        <w:rPr>
          <w:b/>
          <w:bCs/>
          <w:color w:val="000000" w:themeColor="text1"/>
          <w:sz w:val="28"/>
          <w:szCs w:val="28"/>
        </w:rPr>
        <w:t>I. ОБЩИЕ ПОЛОЖЕНИЯ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color w:val="000000" w:themeColor="text1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</w:t>
      </w:r>
      <w:r w:rsidRPr="00B80B8C">
        <w:rPr>
          <w:color w:val="000000" w:themeColor="text1"/>
          <w:sz w:val="28"/>
          <w:szCs w:val="28"/>
        </w:rPr>
        <w:lastRenderedPageBreak/>
        <w:t>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</w:t>
      </w:r>
      <w:proofErr w:type="gramEnd"/>
      <w:r w:rsidRPr="00B80B8C">
        <w:rPr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4. </w:t>
      </w:r>
      <w:proofErr w:type="gramStart"/>
      <w:r w:rsidRPr="00B80B8C">
        <w:rPr>
          <w:color w:val="000000" w:themeColor="text1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5. </w:t>
      </w:r>
      <w:proofErr w:type="gramStart"/>
      <w:r w:rsidRPr="00B80B8C">
        <w:rPr>
          <w:color w:val="000000" w:themeColor="text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</w:p>
    <w:p w:rsidR="00484541" w:rsidRPr="00B80B8C" w:rsidRDefault="00484541" w:rsidP="00484541">
      <w:pPr>
        <w:spacing w:after="150"/>
        <w:ind w:firstLine="567"/>
        <w:jc w:val="center"/>
        <w:textAlignment w:val="baseline"/>
        <w:rPr>
          <w:b/>
          <w:bCs/>
          <w:color w:val="000000" w:themeColor="text1"/>
          <w:sz w:val="28"/>
          <w:szCs w:val="28"/>
        </w:rPr>
      </w:pPr>
      <w:r w:rsidRPr="00B80B8C">
        <w:rPr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6. </w:t>
      </w:r>
      <w:proofErr w:type="gramStart"/>
      <w:r w:rsidRPr="00B80B8C">
        <w:rPr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lastRenderedPageBreak/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7. </w:t>
      </w:r>
      <w:proofErr w:type="gramStart"/>
      <w:r w:rsidRPr="00B80B8C">
        <w:rPr>
          <w:color w:val="000000" w:themeColor="text1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8. </w:t>
      </w:r>
      <w:proofErr w:type="gramStart"/>
      <w:r w:rsidRPr="00B80B8C">
        <w:rPr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Тряпинский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color w:val="000000" w:themeColor="text1"/>
          <w:sz w:val="28"/>
          <w:szCs w:val="28"/>
        </w:rPr>
        <w:t>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color w:val="000000" w:themeColor="text1"/>
          <w:sz w:val="28"/>
          <w:szCs w:val="28"/>
        </w:rPr>
        <w:t xml:space="preserve"> Оформление доли </w:t>
      </w:r>
      <w:r w:rsidRPr="00B80B8C">
        <w:rPr>
          <w:color w:val="000000" w:themeColor="text1"/>
          <w:sz w:val="28"/>
          <w:szCs w:val="28"/>
        </w:rPr>
        <w:lastRenderedPageBreak/>
        <w:t>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B80B8C">
        <w:rPr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B80B8C">
        <w:rPr>
          <w:color w:val="000000" w:themeColor="text1"/>
          <w:sz w:val="28"/>
          <w:szCs w:val="28"/>
        </w:rPr>
        <w:t>д</w:t>
      </w:r>
      <w:proofErr w:type="spellEnd"/>
      <w:r w:rsidRPr="00B80B8C">
        <w:rPr>
          <w:color w:val="000000" w:themeColor="text1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12. Операции с бюджетными инвестициями осуществляются в порядке, установленном бюджетным законодательством для исполнения бюджета </w:t>
      </w:r>
      <w:r w:rsidRPr="00B80B8C">
        <w:rPr>
          <w:color w:val="000000" w:themeColor="text1"/>
          <w:sz w:val="28"/>
          <w:szCs w:val="28"/>
        </w:rPr>
        <w:lastRenderedPageBreak/>
        <w:t>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color w:val="000000" w:themeColor="text1"/>
          <w:sz w:val="28"/>
          <w:szCs w:val="28"/>
        </w:rPr>
        <w:t>;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color w:val="000000" w:themeColor="text1"/>
          <w:sz w:val="28"/>
          <w:szCs w:val="28"/>
        </w:rPr>
        <w:t>с даты подписания</w:t>
      </w:r>
      <w:proofErr w:type="gramEnd"/>
      <w:r w:rsidRPr="00B80B8C">
        <w:rPr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84541" w:rsidRPr="00B80B8C" w:rsidRDefault="00484541" w:rsidP="004845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B80B8C">
        <w:rPr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484541" w:rsidRDefault="00484541" w:rsidP="00484541"/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541"/>
    <w:rsid w:val="00484541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484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48454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2053</Words>
  <Characters>11706</Characters>
  <Application>Microsoft Office Word</Application>
  <DocSecurity>0</DocSecurity>
  <Lines>97</Lines>
  <Paragraphs>27</Paragraphs>
  <ScaleCrop>false</ScaleCrop>
  <Company>Сельсовет</Company>
  <LinksUpToDate>false</LinksUpToDate>
  <CharactersWithSpaces>13732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2022-09-27T05:10:00Z</dcterms:created>
  <dcterms:modified xsi:type="dcterms:W3CDTF">2022-09-27T05:11:00Z</dcterms:modified>
</cp:coreProperties>
</file>