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1"/>
        <w:gridCol w:w="1502"/>
        <w:gridCol w:w="4507"/>
      </w:tblGrid>
      <w:tr w:rsidR="00606C6E" w:rsidTr="003C3C18">
        <w:trPr>
          <w:trHeight w:val="2114"/>
        </w:trPr>
        <w:tc>
          <w:tcPr>
            <w:tcW w:w="4280" w:type="dxa"/>
          </w:tcPr>
          <w:p w:rsidR="00606C6E" w:rsidRPr="001E32A6" w:rsidRDefault="00606C6E" w:rsidP="003C3C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32A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E32A6">
              <w:rPr>
                <w:rFonts w:ascii="Century Bash" w:hAnsi="Century Bash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1E32A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606C6E" w:rsidRPr="001E32A6" w:rsidRDefault="00606C6E" w:rsidP="003C3C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32A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proofErr w:type="gramStart"/>
            <w:r w:rsidRPr="001E32A6">
              <w:rPr>
                <w:rFonts w:ascii="Century Bash" w:hAnsi="Century Bash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1E32A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06C6E" w:rsidRPr="001E32A6" w:rsidRDefault="00606C6E" w:rsidP="003C3C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E32A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1E32A6">
              <w:rPr>
                <w:rFonts w:ascii="Cambria Math" w:hAnsi="Cambria Math"/>
                <w:sz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1E32A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1E32A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E32A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E32A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1E32A6">
              <w:rPr>
                <w:rFonts w:ascii="Cambria Math" w:hAnsi="Cambria Math"/>
                <w:sz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1E32A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1E32A6">
              <w:rPr>
                <w:sz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1E32A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1E32A6">
              <w:rPr>
                <w:sz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1E32A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E32A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E32A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606C6E" w:rsidRPr="001E32A6" w:rsidRDefault="00606C6E" w:rsidP="003C3C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E32A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E32A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1E32A6">
              <w:rPr>
                <w:sz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1E32A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1E32A6">
              <w:rPr>
                <w:sz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1E32A6">
              <w:rPr>
                <w:rFonts w:ascii="Century Bash" w:hAnsi="Century Bash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E32A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606C6E" w:rsidRPr="001E32A6" w:rsidRDefault="00606C6E" w:rsidP="003C3C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06C6E" w:rsidRPr="001E32A6" w:rsidRDefault="00606C6E" w:rsidP="003C3C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06C6E" w:rsidRDefault="00606C6E" w:rsidP="003C3C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453484,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>азы районы,  Тер</w:t>
            </w:r>
            <w:r>
              <w:rPr>
                <w:sz w:val="14"/>
                <w:lang w:val="be-BY"/>
              </w:rPr>
              <w:t>ә</w:t>
            </w:r>
            <w:proofErr w:type="gramStart"/>
            <w:r>
              <w:rPr>
                <w:rFonts w:ascii="Century Bash" w:hAnsi="Century Bash"/>
                <w:sz w:val="14"/>
              </w:rPr>
              <w:t>п</w:t>
            </w:r>
            <w:proofErr w:type="gramEnd"/>
            <w:r>
              <w:rPr>
                <w:sz w:val="14"/>
                <w:lang w:val="be-BY"/>
              </w:rPr>
              <w:t>ә</w:t>
            </w:r>
            <w:r w:rsidRPr="001E32A6">
              <w:rPr>
                <w:rFonts w:ascii="Century Bash" w:hAnsi="Century Bash"/>
                <w:sz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606C6E" w:rsidRDefault="00606C6E" w:rsidP="003C3C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C6E" w:rsidRDefault="00606C6E" w:rsidP="003C3C18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53288572" r:id="rId6"/>
              </w:object>
            </w:r>
          </w:p>
          <w:p w:rsidR="00606C6E" w:rsidRDefault="00606C6E" w:rsidP="003C3C18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4507" w:type="dxa"/>
          </w:tcPr>
          <w:p w:rsidR="00606C6E" w:rsidRPr="001E32A6" w:rsidRDefault="00606C6E" w:rsidP="003C3C18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32A6">
              <w:rPr>
                <w:rFonts w:ascii="Century Bash" w:hAnsi="Century Bash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606C6E" w:rsidRDefault="00606C6E" w:rsidP="003C3C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</w:rPr>
            </w:pPr>
            <w:r w:rsidRPr="001E32A6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1E32A6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1E32A6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1E32A6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1E32A6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606C6E" w:rsidRDefault="00606C6E" w:rsidP="003C3C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606C6E" w:rsidRDefault="00606C6E" w:rsidP="003C3C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453484,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606C6E" w:rsidRDefault="00606C6E" w:rsidP="003C3C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ул. Первомайская, 1      т. 2-94-24</w:t>
            </w:r>
          </w:p>
        </w:tc>
      </w:tr>
    </w:tbl>
    <w:p w:rsidR="00606C6E" w:rsidRDefault="00606C6E" w:rsidP="00606C6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6C6E" w:rsidRDefault="00606C6E" w:rsidP="00606C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606C6E" w:rsidRDefault="00606C6E" w:rsidP="00606C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РЕШЕНИЕ</w:t>
      </w:r>
    </w:p>
    <w:p w:rsidR="00606C6E" w:rsidRDefault="00606C6E" w:rsidP="00606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19.04.2018                                                                            № 166</w:t>
      </w:r>
    </w:p>
    <w:p w:rsidR="00606C6E" w:rsidRDefault="00606C6E" w:rsidP="00606C6E">
      <w:pPr>
        <w:jc w:val="both"/>
        <w:rPr>
          <w:b/>
          <w:szCs w:val="28"/>
        </w:rPr>
      </w:pPr>
    </w:p>
    <w:p w:rsidR="00606C6E" w:rsidRPr="00B84F8D" w:rsidRDefault="00606C6E" w:rsidP="00606C6E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B84F8D">
        <w:rPr>
          <w:sz w:val="26"/>
          <w:szCs w:val="26"/>
        </w:rPr>
        <w:t xml:space="preserve">О проведении публичных слушаний по проекту решения «О внесении изменений в решение Совета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B84F8D">
        <w:rPr>
          <w:sz w:val="26"/>
          <w:szCs w:val="26"/>
        </w:rPr>
        <w:t xml:space="preserve"> сельсовет муниципального района </w:t>
      </w:r>
      <w:proofErr w:type="spellStart"/>
      <w:r w:rsidRPr="00B84F8D">
        <w:rPr>
          <w:sz w:val="26"/>
          <w:szCs w:val="26"/>
        </w:rPr>
        <w:t>Аургазинский</w:t>
      </w:r>
      <w:proofErr w:type="spellEnd"/>
      <w:r w:rsidRPr="00B84F8D">
        <w:rPr>
          <w:sz w:val="26"/>
          <w:szCs w:val="26"/>
        </w:rPr>
        <w:t xml:space="preserve"> район Республики Башкортостан «Об утверждении Правила землепользования и застройки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B84F8D">
        <w:rPr>
          <w:sz w:val="26"/>
          <w:szCs w:val="26"/>
        </w:rPr>
        <w:t xml:space="preserve"> сельсовет муниципального района </w:t>
      </w:r>
      <w:proofErr w:type="spellStart"/>
      <w:r w:rsidRPr="00B84F8D">
        <w:rPr>
          <w:sz w:val="26"/>
          <w:szCs w:val="26"/>
        </w:rPr>
        <w:t>Аургазинский</w:t>
      </w:r>
      <w:proofErr w:type="spellEnd"/>
      <w:r w:rsidRPr="00B84F8D">
        <w:rPr>
          <w:sz w:val="26"/>
          <w:szCs w:val="26"/>
        </w:rPr>
        <w:t xml:space="preserve"> район </w:t>
      </w:r>
    </w:p>
    <w:p w:rsidR="00606C6E" w:rsidRPr="00B84F8D" w:rsidRDefault="00606C6E" w:rsidP="00606C6E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B84F8D">
        <w:rPr>
          <w:sz w:val="26"/>
          <w:szCs w:val="26"/>
        </w:rPr>
        <w:t>Республики Башкортостан»</w:t>
      </w:r>
    </w:p>
    <w:p w:rsidR="00606C6E" w:rsidRPr="00B84F8D" w:rsidRDefault="00606C6E" w:rsidP="00606C6E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606C6E" w:rsidRPr="00B84F8D" w:rsidRDefault="00606C6E" w:rsidP="00606C6E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B84F8D">
        <w:rPr>
          <w:sz w:val="26"/>
          <w:szCs w:val="26"/>
        </w:rPr>
        <w:t xml:space="preserve">В соответствии со ст. 28 Федерального закона Российской Федерации «Об общих принципах организации местного самоуправления в Российской Федерации от 06.10.2003 года №131-ФЗ, ст. 10 Устава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B84F8D">
        <w:rPr>
          <w:sz w:val="26"/>
          <w:szCs w:val="26"/>
        </w:rPr>
        <w:t xml:space="preserve"> сельсовет муниципального района </w:t>
      </w:r>
      <w:proofErr w:type="spellStart"/>
      <w:r w:rsidRPr="00B84F8D">
        <w:rPr>
          <w:sz w:val="26"/>
          <w:szCs w:val="26"/>
        </w:rPr>
        <w:t>Аургазинский</w:t>
      </w:r>
      <w:proofErr w:type="spellEnd"/>
      <w:r w:rsidRPr="00B84F8D">
        <w:rPr>
          <w:sz w:val="26"/>
          <w:szCs w:val="26"/>
        </w:rPr>
        <w:t xml:space="preserve"> район Республики Башкортостан, Положением «О публичных слушаниях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B84F8D">
        <w:rPr>
          <w:sz w:val="26"/>
          <w:szCs w:val="26"/>
        </w:rPr>
        <w:t xml:space="preserve"> сельсовет муниципального района </w:t>
      </w:r>
      <w:proofErr w:type="spellStart"/>
      <w:r w:rsidRPr="00B84F8D">
        <w:rPr>
          <w:sz w:val="26"/>
          <w:szCs w:val="26"/>
        </w:rPr>
        <w:t>Аургазинский</w:t>
      </w:r>
      <w:proofErr w:type="spellEnd"/>
      <w:r w:rsidRPr="00B84F8D">
        <w:rPr>
          <w:sz w:val="26"/>
          <w:szCs w:val="26"/>
        </w:rPr>
        <w:t xml:space="preserve"> район», Совет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B84F8D">
        <w:rPr>
          <w:sz w:val="26"/>
          <w:szCs w:val="26"/>
        </w:rPr>
        <w:t xml:space="preserve"> сельсовет муниципального района </w:t>
      </w:r>
      <w:proofErr w:type="spellStart"/>
      <w:r w:rsidRPr="00B84F8D">
        <w:rPr>
          <w:sz w:val="26"/>
          <w:szCs w:val="26"/>
        </w:rPr>
        <w:t>Аургазинский</w:t>
      </w:r>
      <w:proofErr w:type="spellEnd"/>
      <w:r w:rsidRPr="00B84F8D">
        <w:rPr>
          <w:sz w:val="26"/>
          <w:szCs w:val="26"/>
        </w:rPr>
        <w:t xml:space="preserve"> район Республики Башкортостан решил:</w:t>
      </w:r>
      <w:proofErr w:type="gramEnd"/>
    </w:p>
    <w:p w:rsidR="00606C6E" w:rsidRPr="00B84F8D" w:rsidRDefault="00606C6E" w:rsidP="00606C6E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B84F8D">
        <w:rPr>
          <w:sz w:val="26"/>
          <w:szCs w:val="26"/>
        </w:rPr>
        <w:t xml:space="preserve">1. Утвердить проект решения «О внесении изменений в решение Совета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B84F8D">
        <w:rPr>
          <w:sz w:val="26"/>
          <w:szCs w:val="26"/>
        </w:rPr>
        <w:t xml:space="preserve"> сельсовет муниципального района </w:t>
      </w:r>
      <w:proofErr w:type="spellStart"/>
      <w:r w:rsidRPr="00B84F8D">
        <w:rPr>
          <w:sz w:val="26"/>
          <w:szCs w:val="26"/>
        </w:rPr>
        <w:t>Аургазинский</w:t>
      </w:r>
      <w:proofErr w:type="spellEnd"/>
      <w:r w:rsidRPr="00B84F8D">
        <w:rPr>
          <w:sz w:val="26"/>
          <w:szCs w:val="26"/>
        </w:rPr>
        <w:t xml:space="preserve"> район Республики Башкортостан «Об утверждении Правила землепользования и застройки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B84F8D">
        <w:rPr>
          <w:sz w:val="26"/>
          <w:szCs w:val="26"/>
        </w:rPr>
        <w:t xml:space="preserve"> сельсовет муниципального района </w:t>
      </w:r>
      <w:proofErr w:type="spellStart"/>
      <w:r w:rsidRPr="00B84F8D">
        <w:rPr>
          <w:sz w:val="26"/>
          <w:szCs w:val="26"/>
        </w:rPr>
        <w:t>Аургазинский</w:t>
      </w:r>
      <w:proofErr w:type="spellEnd"/>
      <w:r w:rsidRPr="00B84F8D">
        <w:rPr>
          <w:sz w:val="26"/>
          <w:szCs w:val="26"/>
        </w:rPr>
        <w:t xml:space="preserve"> район Республики Башкортостан»</w:t>
      </w:r>
      <w:r>
        <w:rPr>
          <w:sz w:val="26"/>
          <w:szCs w:val="26"/>
        </w:rPr>
        <w:t>.</w:t>
      </w:r>
    </w:p>
    <w:p w:rsidR="00606C6E" w:rsidRPr="00B84F8D" w:rsidRDefault="00606C6E" w:rsidP="00606C6E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B84F8D">
        <w:rPr>
          <w:sz w:val="26"/>
          <w:szCs w:val="26"/>
        </w:rPr>
        <w:t xml:space="preserve">2. Назначить проведение публичных слушаний по проекту решения ««О внесении изменений в решение Совета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B84F8D">
        <w:rPr>
          <w:sz w:val="26"/>
          <w:szCs w:val="26"/>
        </w:rPr>
        <w:t xml:space="preserve"> сельсовет муниципального района </w:t>
      </w:r>
      <w:proofErr w:type="spellStart"/>
      <w:r w:rsidRPr="00B84F8D">
        <w:rPr>
          <w:sz w:val="26"/>
          <w:szCs w:val="26"/>
        </w:rPr>
        <w:t>Аургазинский</w:t>
      </w:r>
      <w:proofErr w:type="spellEnd"/>
      <w:r w:rsidRPr="00B84F8D">
        <w:rPr>
          <w:sz w:val="26"/>
          <w:szCs w:val="26"/>
        </w:rPr>
        <w:t xml:space="preserve"> район Республики Башкортостан «Об утверждении Правила землепользования и застройки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B84F8D">
        <w:rPr>
          <w:sz w:val="26"/>
          <w:szCs w:val="26"/>
        </w:rPr>
        <w:t xml:space="preserve"> сельсовет муниципального района </w:t>
      </w:r>
      <w:proofErr w:type="spellStart"/>
      <w:r w:rsidRPr="00B84F8D">
        <w:rPr>
          <w:sz w:val="26"/>
          <w:szCs w:val="26"/>
        </w:rPr>
        <w:t>Аургазинский</w:t>
      </w:r>
      <w:proofErr w:type="spellEnd"/>
      <w:r w:rsidRPr="00B84F8D">
        <w:rPr>
          <w:sz w:val="26"/>
          <w:szCs w:val="26"/>
        </w:rPr>
        <w:t xml:space="preserve"> район Республики Башкортостан»» на 11.00 ч. 18 </w:t>
      </w:r>
      <w:r>
        <w:rPr>
          <w:sz w:val="26"/>
          <w:szCs w:val="26"/>
        </w:rPr>
        <w:t>мая</w:t>
      </w:r>
      <w:r w:rsidRPr="00B84F8D">
        <w:rPr>
          <w:sz w:val="26"/>
          <w:szCs w:val="26"/>
        </w:rPr>
        <w:t xml:space="preserve"> 2018 года.</w:t>
      </w:r>
    </w:p>
    <w:p w:rsidR="00606C6E" w:rsidRPr="00B84F8D" w:rsidRDefault="00606C6E" w:rsidP="00606C6E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B84F8D">
        <w:rPr>
          <w:sz w:val="26"/>
          <w:szCs w:val="26"/>
        </w:rPr>
        <w:t xml:space="preserve">3.Местом проведения публичных слушаний определить </w:t>
      </w:r>
      <w:proofErr w:type="spellStart"/>
      <w:r w:rsidRPr="00B84F8D">
        <w:rPr>
          <w:sz w:val="26"/>
          <w:szCs w:val="26"/>
        </w:rPr>
        <w:t>с</w:t>
      </w:r>
      <w:proofErr w:type="gramStart"/>
      <w:r w:rsidRPr="00B84F8D">
        <w:rPr>
          <w:sz w:val="26"/>
          <w:szCs w:val="26"/>
        </w:rPr>
        <w:t>.</w:t>
      </w:r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>ряпино</w:t>
      </w:r>
      <w:proofErr w:type="spellEnd"/>
      <w:r w:rsidRPr="00B84F8D">
        <w:rPr>
          <w:sz w:val="26"/>
          <w:szCs w:val="26"/>
        </w:rPr>
        <w:t>, ул.</w:t>
      </w:r>
      <w:r>
        <w:rPr>
          <w:sz w:val="26"/>
          <w:szCs w:val="26"/>
        </w:rPr>
        <w:t>Первомайская</w:t>
      </w:r>
      <w:r w:rsidRPr="00B84F8D">
        <w:rPr>
          <w:sz w:val="26"/>
          <w:szCs w:val="26"/>
        </w:rPr>
        <w:t xml:space="preserve">,д.1 в здании администрации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B84F8D">
        <w:rPr>
          <w:sz w:val="26"/>
          <w:szCs w:val="26"/>
        </w:rPr>
        <w:t xml:space="preserve"> сельсовет муниципального района </w:t>
      </w:r>
      <w:proofErr w:type="spellStart"/>
      <w:r w:rsidRPr="00B84F8D">
        <w:rPr>
          <w:sz w:val="26"/>
          <w:szCs w:val="26"/>
        </w:rPr>
        <w:t>Аургазинский</w:t>
      </w:r>
      <w:proofErr w:type="spellEnd"/>
      <w:r w:rsidRPr="00B84F8D">
        <w:rPr>
          <w:sz w:val="26"/>
          <w:szCs w:val="26"/>
        </w:rPr>
        <w:t xml:space="preserve"> район РБ.</w:t>
      </w:r>
    </w:p>
    <w:p w:rsidR="00606C6E" w:rsidRPr="00B84F8D" w:rsidRDefault="00606C6E" w:rsidP="00606C6E">
      <w:pPr>
        <w:ind w:right="567"/>
        <w:jc w:val="both"/>
        <w:rPr>
          <w:sz w:val="26"/>
          <w:szCs w:val="26"/>
        </w:rPr>
      </w:pPr>
      <w:r w:rsidRPr="00B84F8D">
        <w:rPr>
          <w:sz w:val="26"/>
          <w:szCs w:val="26"/>
        </w:rPr>
        <w:t xml:space="preserve">4.Создать комиссию по подготовке и проведению публичных слушаний по решения «Правила землепользования и застройки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B84F8D">
        <w:rPr>
          <w:sz w:val="26"/>
          <w:szCs w:val="26"/>
        </w:rPr>
        <w:t xml:space="preserve"> сельсовет муниципального района </w:t>
      </w:r>
      <w:proofErr w:type="spellStart"/>
      <w:r w:rsidRPr="00B84F8D">
        <w:rPr>
          <w:sz w:val="26"/>
          <w:szCs w:val="26"/>
        </w:rPr>
        <w:t>Аургазинский</w:t>
      </w:r>
      <w:proofErr w:type="spellEnd"/>
      <w:r w:rsidRPr="00B84F8D">
        <w:rPr>
          <w:sz w:val="26"/>
          <w:szCs w:val="26"/>
        </w:rPr>
        <w:t xml:space="preserve"> район Республики Башкортостан с изменениями» в составе: -   председатель комиссии </w:t>
      </w:r>
      <w:r>
        <w:rPr>
          <w:sz w:val="26"/>
          <w:szCs w:val="26"/>
        </w:rPr>
        <w:t>Захарова И.С</w:t>
      </w:r>
      <w:r w:rsidRPr="00B84F8D">
        <w:rPr>
          <w:sz w:val="26"/>
          <w:szCs w:val="26"/>
        </w:rPr>
        <w:t xml:space="preserve">. – депутат от избирательного округа № </w:t>
      </w:r>
      <w:r>
        <w:rPr>
          <w:sz w:val="26"/>
          <w:szCs w:val="26"/>
        </w:rPr>
        <w:t>1</w:t>
      </w:r>
      <w:r w:rsidRPr="00B84F8D">
        <w:rPr>
          <w:sz w:val="26"/>
          <w:szCs w:val="26"/>
        </w:rPr>
        <w:t>;</w:t>
      </w:r>
    </w:p>
    <w:p w:rsidR="00606C6E" w:rsidRPr="00B84F8D" w:rsidRDefault="00606C6E" w:rsidP="00606C6E">
      <w:pPr>
        <w:ind w:right="567"/>
        <w:jc w:val="both"/>
        <w:rPr>
          <w:sz w:val="26"/>
          <w:szCs w:val="26"/>
        </w:rPr>
      </w:pPr>
      <w:r w:rsidRPr="00B84F8D">
        <w:rPr>
          <w:sz w:val="26"/>
          <w:szCs w:val="26"/>
        </w:rPr>
        <w:t>членов комиссии:</w:t>
      </w:r>
    </w:p>
    <w:p w:rsidR="00606C6E" w:rsidRPr="00B84F8D" w:rsidRDefault="00606C6E" w:rsidP="00606C6E">
      <w:pPr>
        <w:ind w:right="567"/>
        <w:jc w:val="both"/>
        <w:rPr>
          <w:sz w:val="26"/>
          <w:szCs w:val="26"/>
        </w:rPr>
      </w:pPr>
      <w:r w:rsidRPr="00B84F8D">
        <w:rPr>
          <w:sz w:val="26"/>
          <w:szCs w:val="26"/>
        </w:rPr>
        <w:lastRenderedPageBreak/>
        <w:t xml:space="preserve">-  </w:t>
      </w:r>
      <w:proofErr w:type="spellStart"/>
      <w:r>
        <w:rPr>
          <w:sz w:val="26"/>
          <w:szCs w:val="26"/>
        </w:rPr>
        <w:t>Габидуллин</w:t>
      </w:r>
      <w:proofErr w:type="spellEnd"/>
      <w:r>
        <w:rPr>
          <w:sz w:val="26"/>
          <w:szCs w:val="26"/>
        </w:rPr>
        <w:t xml:space="preserve"> Р.Ф.</w:t>
      </w:r>
      <w:r w:rsidRPr="00B84F8D">
        <w:rPr>
          <w:sz w:val="26"/>
          <w:szCs w:val="26"/>
        </w:rPr>
        <w:t xml:space="preserve"> –депутат от избирательного округа № </w:t>
      </w:r>
      <w:r>
        <w:rPr>
          <w:sz w:val="26"/>
          <w:szCs w:val="26"/>
        </w:rPr>
        <w:t>7</w:t>
      </w:r>
      <w:r w:rsidRPr="00B84F8D">
        <w:rPr>
          <w:sz w:val="26"/>
          <w:szCs w:val="26"/>
        </w:rPr>
        <w:t>;</w:t>
      </w:r>
    </w:p>
    <w:p w:rsidR="00606C6E" w:rsidRPr="00B84F8D" w:rsidRDefault="00606C6E" w:rsidP="00606C6E">
      <w:pPr>
        <w:ind w:right="567"/>
        <w:jc w:val="both"/>
        <w:rPr>
          <w:sz w:val="26"/>
          <w:szCs w:val="26"/>
        </w:rPr>
      </w:pPr>
      <w:r w:rsidRPr="00B84F8D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Дунюшкина</w:t>
      </w:r>
      <w:proofErr w:type="spellEnd"/>
      <w:r>
        <w:rPr>
          <w:sz w:val="26"/>
          <w:szCs w:val="26"/>
        </w:rPr>
        <w:t xml:space="preserve"> Е.В. </w:t>
      </w:r>
      <w:r w:rsidRPr="00B84F8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84F8D">
        <w:rPr>
          <w:sz w:val="26"/>
          <w:szCs w:val="26"/>
        </w:rPr>
        <w:t xml:space="preserve">депутат от избирательного округа № </w:t>
      </w:r>
      <w:r>
        <w:rPr>
          <w:sz w:val="26"/>
          <w:szCs w:val="26"/>
        </w:rPr>
        <w:t>5</w:t>
      </w:r>
      <w:r w:rsidRPr="00B84F8D">
        <w:rPr>
          <w:sz w:val="26"/>
          <w:szCs w:val="26"/>
        </w:rPr>
        <w:t>.</w:t>
      </w:r>
    </w:p>
    <w:p w:rsidR="00606C6E" w:rsidRPr="00B84F8D" w:rsidRDefault="00606C6E" w:rsidP="00606C6E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B84F8D">
        <w:rPr>
          <w:sz w:val="26"/>
          <w:szCs w:val="26"/>
        </w:rPr>
        <w:t xml:space="preserve">5.Установить, что письменные предложения жителей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B84F8D">
        <w:rPr>
          <w:sz w:val="26"/>
          <w:szCs w:val="26"/>
        </w:rPr>
        <w:t xml:space="preserve"> сельсовет муниципального района </w:t>
      </w:r>
      <w:proofErr w:type="spellStart"/>
      <w:r w:rsidRPr="00B84F8D">
        <w:rPr>
          <w:sz w:val="26"/>
          <w:szCs w:val="26"/>
        </w:rPr>
        <w:t>Аургазинский</w:t>
      </w:r>
      <w:proofErr w:type="spellEnd"/>
      <w:r w:rsidRPr="00B84F8D">
        <w:rPr>
          <w:sz w:val="26"/>
          <w:szCs w:val="26"/>
        </w:rPr>
        <w:t xml:space="preserve"> район Республики Башкортостан по проекту решения Совета, указанному в пункте 1 настоящего решения, направляются в Совет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B84F8D">
        <w:rPr>
          <w:sz w:val="26"/>
          <w:szCs w:val="26"/>
        </w:rPr>
        <w:t xml:space="preserve"> сельсовет муниципального района </w:t>
      </w:r>
      <w:proofErr w:type="spellStart"/>
      <w:r w:rsidRPr="00B84F8D">
        <w:rPr>
          <w:sz w:val="26"/>
          <w:szCs w:val="26"/>
        </w:rPr>
        <w:t>Аургазинский</w:t>
      </w:r>
      <w:proofErr w:type="spellEnd"/>
      <w:r w:rsidRPr="00B84F8D">
        <w:rPr>
          <w:sz w:val="26"/>
          <w:szCs w:val="26"/>
        </w:rPr>
        <w:t xml:space="preserve"> район Республики Башкортостан (по адресу: </w:t>
      </w:r>
      <w:proofErr w:type="spellStart"/>
      <w:r w:rsidRPr="00B84F8D">
        <w:rPr>
          <w:sz w:val="26"/>
          <w:szCs w:val="26"/>
        </w:rPr>
        <w:t>с</w:t>
      </w:r>
      <w:proofErr w:type="gramStart"/>
      <w:r w:rsidRPr="00B84F8D">
        <w:rPr>
          <w:sz w:val="26"/>
          <w:szCs w:val="26"/>
        </w:rPr>
        <w:t>.</w:t>
      </w:r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>ряпино</w:t>
      </w:r>
      <w:proofErr w:type="spellEnd"/>
      <w:r w:rsidRPr="00B84F8D">
        <w:rPr>
          <w:sz w:val="26"/>
          <w:szCs w:val="26"/>
        </w:rPr>
        <w:t xml:space="preserve">, ул. </w:t>
      </w:r>
      <w:r>
        <w:rPr>
          <w:sz w:val="26"/>
          <w:szCs w:val="26"/>
        </w:rPr>
        <w:t>Первомайская</w:t>
      </w:r>
      <w:r w:rsidRPr="00B84F8D">
        <w:rPr>
          <w:sz w:val="26"/>
          <w:szCs w:val="26"/>
        </w:rPr>
        <w:t>, д.1) в период со дня опубликования настоящего Решения до 17</w:t>
      </w:r>
      <w:r>
        <w:rPr>
          <w:sz w:val="26"/>
          <w:szCs w:val="26"/>
        </w:rPr>
        <w:t>.05.</w:t>
      </w:r>
      <w:r w:rsidRPr="00B84F8D">
        <w:rPr>
          <w:sz w:val="26"/>
          <w:szCs w:val="26"/>
        </w:rPr>
        <w:t>2018 г.</w:t>
      </w:r>
    </w:p>
    <w:p w:rsidR="00606C6E" w:rsidRDefault="00606C6E" w:rsidP="00606C6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84F8D">
        <w:rPr>
          <w:sz w:val="26"/>
          <w:szCs w:val="26"/>
        </w:rPr>
        <w:t xml:space="preserve">.Настоящее решение обнародовать в здании Администрации и разместить на официальном сайте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B84F8D">
        <w:rPr>
          <w:sz w:val="26"/>
          <w:szCs w:val="26"/>
        </w:rPr>
        <w:t xml:space="preserve"> сельсовет муниципального района  </w:t>
      </w:r>
      <w:proofErr w:type="spellStart"/>
      <w:r w:rsidRPr="00B84F8D">
        <w:rPr>
          <w:sz w:val="26"/>
          <w:szCs w:val="26"/>
        </w:rPr>
        <w:t>Аургазинский</w:t>
      </w:r>
      <w:proofErr w:type="spellEnd"/>
      <w:r w:rsidRPr="00B84F8D">
        <w:rPr>
          <w:sz w:val="26"/>
          <w:szCs w:val="26"/>
        </w:rPr>
        <w:t xml:space="preserve"> район  Республики Башкортостан (</w:t>
      </w:r>
      <w:hyperlink r:id="rId7" w:history="1">
        <w:r w:rsidRPr="00965F85">
          <w:rPr>
            <w:rStyle w:val="a3"/>
            <w:sz w:val="26"/>
            <w:szCs w:val="26"/>
            <w:lang w:val="en-US"/>
          </w:rPr>
          <w:t>www</w:t>
        </w:r>
        <w:r w:rsidRPr="00965F85">
          <w:rPr>
            <w:rStyle w:val="a3"/>
            <w:sz w:val="26"/>
            <w:szCs w:val="26"/>
          </w:rPr>
          <w:t xml:space="preserve">. </w:t>
        </w:r>
        <w:proofErr w:type="spellStart"/>
        <w:r w:rsidRPr="00965F85">
          <w:rPr>
            <w:rStyle w:val="a3"/>
            <w:sz w:val="26"/>
            <w:szCs w:val="26"/>
            <w:lang w:val="en-US"/>
          </w:rPr>
          <w:t>sp</w:t>
        </w:r>
        <w:proofErr w:type="spellEnd"/>
        <w:r w:rsidRPr="00965F85">
          <w:rPr>
            <w:rStyle w:val="a3"/>
            <w:sz w:val="26"/>
            <w:szCs w:val="26"/>
          </w:rPr>
          <w:t>-</w:t>
        </w:r>
        <w:proofErr w:type="spellStart"/>
        <w:r w:rsidRPr="00965F85">
          <w:rPr>
            <w:rStyle w:val="a3"/>
            <w:sz w:val="26"/>
            <w:szCs w:val="26"/>
            <w:lang w:val="en-US"/>
          </w:rPr>
          <w:t>traypino</w:t>
        </w:r>
        <w:proofErr w:type="spellEnd"/>
        <w:r w:rsidRPr="00965F85">
          <w:rPr>
            <w:rStyle w:val="a3"/>
            <w:sz w:val="26"/>
            <w:szCs w:val="26"/>
          </w:rPr>
          <w:t>.</w:t>
        </w:r>
        <w:proofErr w:type="spellStart"/>
        <w:r w:rsidRPr="00965F8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B84F8D">
        <w:rPr>
          <w:sz w:val="26"/>
          <w:szCs w:val="26"/>
        </w:rPr>
        <w:t>).</w:t>
      </w:r>
    </w:p>
    <w:p w:rsidR="00606C6E" w:rsidRDefault="00606C6E" w:rsidP="00606C6E">
      <w:pPr>
        <w:jc w:val="both"/>
        <w:rPr>
          <w:sz w:val="26"/>
          <w:szCs w:val="26"/>
        </w:rPr>
      </w:pPr>
    </w:p>
    <w:p w:rsidR="00606C6E" w:rsidRDefault="00606C6E" w:rsidP="00606C6E">
      <w:pPr>
        <w:jc w:val="both"/>
        <w:rPr>
          <w:sz w:val="26"/>
          <w:szCs w:val="26"/>
        </w:rPr>
      </w:pPr>
    </w:p>
    <w:p w:rsidR="00606C6E" w:rsidRPr="00B84F8D" w:rsidRDefault="00606C6E" w:rsidP="00606C6E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606C6E" w:rsidRPr="00B84F8D" w:rsidRDefault="00606C6E" w:rsidP="00606C6E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И.С. Захарова</w:t>
      </w:r>
    </w:p>
    <w:p w:rsidR="005467AB" w:rsidRDefault="005467AB">
      <w:bookmarkStart w:id="0" w:name="_GoBack"/>
      <w:bookmarkEnd w:id="0"/>
    </w:p>
    <w:sectPr w:rsidR="0054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6E"/>
    <w:rsid w:val="005467AB"/>
    <w:rsid w:val="0060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6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6C6E"/>
    <w:rPr>
      <w:color w:val="0000FF"/>
      <w:u w:val="single"/>
    </w:rPr>
  </w:style>
  <w:style w:type="paragraph" w:styleId="a4">
    <w:name w:val="Normal (Web)"/>
    <w:basedOn w:val="a"/>
    <w:uiPriority w:val="99"/>
    <w:rsid w:val="00606C6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6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6C6E"/>
    <w:rPr>
      <w:color w:val="0000FF"/>
      <w:u w:val="single"/>
    </w:rPr>
  </w:style>
  <w:style w:type="paragraph" w:styleId="a4">
    <w:name w:val="Normal (Web)"/>
    <w:basedOn w:val="a"/>
    <w:uiPriority w:val="99"/>
    <w:rsid w:val="00606C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3221</Characters>
  <Application>Microsoft Office Word</Application>
  <DocSecurity>0</DocSecurity>
  <Lines>26</Lines>
  <Paragraphs>7</Paragraphs>
  <ScaleCrop>false</ScaleCrop>
  <Company>Тряпинский СП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1</cp:revision>
  <dcterms:created xsi:type="dcterms:W3CDTF">2020-06-10T05:00:00Z</dcterms:created>
  <dcterms:modified xsi:type="dcterms:W3CDTF">2020-06-10T05:00:00Z</dcterms:modified>
</cp:coreProperties>
</file>