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AD6972" w:rsidRPr="00AD6972" w:rsidTr="00333515">
        <w:tc>
          <w:tcPr>
            <w:tcW w:w="4099" w:type="dxa"/>
          </w:tcPr>
          <w:p w:rsidR="00AD6972" w:rsidRPr="00AD6972" w:rsidRDefault="00AD6972" w:rsidP="00AD69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69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D697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D69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</w:p>
          <w:p w:rsidR="00AD6972" w:rsidRPr="00AD6972" w:rsidRDefault="00AD6972" w:rsidP="00AD69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69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AD6972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r w:rsidRPr="00AD69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D6972" w:rsidRPr="00AD6972" w:rsidRDefault="00AD6972" w:rsidP="00AD69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69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AD697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AD69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AD697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AD69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AD697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D69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 w:rsidRPr="00AD697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D69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ауыл советы ауыл бил</w:t>
            </w:r>
            <w:r w:rsidRPr="00AD697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D69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D697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D697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D69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AD6972" w:rsidRPr="00AD6972" w:rsidRDefault="00AD6972" w:rsidP="00AD69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D6972" w:rsidRPr="00AD6972" w:rsidRDefault="00AD6972" w:rsidP="00AD69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D6972" w:rsidRPr="00AD6972" w:rsidRDefault="00AD6972" w:rsidP="00AD69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AD69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453485, Ауыр</w:t>
            </w:r>
            <w:r w:rsidRPr="00AD6972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AD69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азы районы,  Терэпэ</w:t>
            </w:r>
            <w:r w:rsidRPr="00AD69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D69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ауылы,</w:t>
            </w:r>
          </w:p>
          <w:p w:rsidR="00AD6972" w:rsidRPr="00AD6972" w:rsidRDefault="00AD6972" w:rsidP="00AD69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AD69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72" w:rsidRPr="00AD6972" w:rsidRDefault="00AD6972" w:rsidP="00AD697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2306474" r:id="rId6"/>
              </w:object>
            </w:r>
          </w:p>
          <w:p w:rsidR="00AD6972" w:rsidRPr="00AD6972" w:rsidRDefault="00AD6972" w:rsidP="00AD697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6972" w:rsidRPr="00AD6972" w:rsidRDefault="00AD6972" w:rsidP="00AD697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</w:tcPr>
          <w:p w:rsidR="00AD6972" w:rsidRPr="00AD6972" w:rsidRDefault="00AD6972" w:rsidP="00AD69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69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</w:t>
            </w:r>
          </w:p>
          <w:p w:rsidR="00AD6972" w:rsidRPr="00AD6972" w:rsidRDefault="00AD6972" w:rsidP="00AD69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69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AD6972" w:rsidRPr="00AD6972" w:rsidRDefault="00AD6972" w:rsidP="00AD69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AD697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Тряпинский сельсовет муниципального района Аургазинский район</w:t>
            </w:r>
          </w:p>
          <w:p w:rsidR="00AD6972" w:rsidRPr="00AD6972" w:rsidRDefault="00AD6972" w:rsidP="00AD69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AD6972" w:rsidRPr="00AD6972" w:rsidRDefault="00AD6972" w:rsidP="00AD69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AD69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453485, Аургазинский район, с.Тряпино,</w:t>
            </w:r>
          </w:p>
          <w:p w:rsidR="00AD6972" w:rsidRPr="00AD6972" w:rsidRDefault="00AD6972" w:rsidP="00AD69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AD69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т. 2-94-24</w:t>
            </w:r>
          </w:p>
        </w:tc>
      </w:tr>
    </w:tbl>
    <w:p w:rsidR="00AD6972" w:rsidRDefault="00AD6972" w:rsidP="00AD697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D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РЕШЕНИЕ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27.04.2012                                                                                            № 83</w:t>
      </w:r>
    </w:p>
    <w:p w:rsidR="00AD6972" w:rsidRPr="00AD6972" w:rsidRDefault="00AD6972" w:rsidP="00AD697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Тряпинский сельсовет                              муниципального района Аургазинский район Республики Башкортостан </w:t>
      </w:r>
    </w:p>
    <w:p w:rsidR="00AD6972" w:rsidRPr="00AD6972" w:rsidRDefault="00AD6972" w:rsidP="00AD69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972" w:rsidRPr="00AD6972" w:rsidRDefault="00AD6972" w:rsidP="00AD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экспертной комиссии по проведению </w:t>
      </w:r>
    </w:p>
    <w:p w:rsidR="00AD6972" w:rsidRPr="00AD6972" w:rsidRDefault="00AD6972" w:rsidP="00AD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экспертизы проекта освоения лесов</w:t>
      </w:r>
    </w:p>
    <w:p w:rsidR="00AD6972" w:rsidRPr="00AD6972" w:rsidRDefault="00AD6972" w:rsidP="00AD69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41B13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статьями 84, 89 Лесного кодекса Российской Федерации от 04.12.2006 № 200-ФЗ, Приказом Министерства природных ресурсов Российской Федерации от 14.05.2007 № 125 «Об утверждении порядка государственной или муниципальной экспертизы проекта освоения лесов», руководствуясь Уставом сельского поселения Тряпинский  сельсовет муниципального района Аургазинский район Республики Башкортостан, </w:t>
      </w:r>
      <w:r w:rsidRPr="00AD6972">
        <w:rPr>
          <w:rFonts w:ascii="Times New Roman" w:eastAsia="Times New Roman" w:hAnsi="Times New Roman" w:cs="Times New Roman"/>
          <w:color w:val="341B13"/>
          <w:sz w:val="28"/>
          <w:szCs w:val="28"/>
          <w:lang w:eastAsia="ru-RU"/>
        </w:rPr>
        <w:t xml:space="preserve">Совет сельского поселения Тряпинский сельсовет МР Аургазинский район РБ </w:t>
      </w:r>
      <w:r w:rsidRPr="00AD6972">
        <w:rPr>
          <w:rFonts w:ascii="Times New Roman" w:eastAsia="Times New Roman" w:hAnsi="Times New Roman" w:cs="Times New Roman"/>
          <w:b/>
          <w:color w:val="341B13"/>
          <w:sz w:val="28"/>
          <w:szCs w:val="28"/>
          <w:lang w:eastAsia="ru-RU"/>
        </w:rPr>
        <w:t>решил:</w:t>
      </w: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экспертную комиссию по проведению муниципальной экспертизы проекта освоения лесов.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Утвердить: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Положение об экспертной комиссии по проведению муниципальной экспертизы проекта освоения лесов на территории населенного пункта село Трряпино (Приложение № 1);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регламент проведения муниципальной экспертизы проекта освоения лесов (Приложение № 2);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состав комиссии (Приложение № 3);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форму заключения, выдаваемого по результатам муниципальной экспертизы проекта освоения лесов (Приложение № 4).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данное решение на официальном сайте сельского поселения Тряпинский сельсовет  и на информационном стенде сельского поселения.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4.</w:t>
      </w: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решения возложить на постоянную комиссию Совета  сельского поселения Тряпинский сельсовет по социально- гуманитарным, земельным вопросам, благоустройству и экологии.</w:t>
      </w: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И.С.Захарова</w:t>
      </w: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6972" w:rsidRPr="00AD6972" w:rsidRDefault="00AD6972" w:rsidP="00AD6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  <w:r w:rsidRPr="00AD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сельского поселения</w:t>
      </w:r>
    </w:p>
    <w:p w:rsidR="00AD6972" w:rsidRPr="00AD6972" w:rsidRDefault="00AD6972" w:rsidP="00AD6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Тряпинский сельсовет муниципального района </w:t>
      </w:r>
    </w:p>
    <w:p w:rsidR="00AD6972" w:rsidRPr="00AD6972" w:rsidRDefault="00AD6972" w:rsidP="00AD6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7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 район Республики Башкортостан</w:t>
      </w:r>
    </w:p>
    <w:p w:rsidR="00AD6972" w:rsidRPr="00AD6972" w:rsidRDefault="00AD6972" w:rsidP="00AD6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72">
        <w:rPr>
          <w:rFonts w:ascii="Times New Roman" w:eastAsia="Times New Roman" w:hAnsi="Times New Roman" w:cs="Times New Roman"/>
          <w:sz w:val="24"/>
          <w:szCs w:val="24"/>
          <w:lang w:eastAsia="ru-RU"/>
        </w:rPr>
        <w:t>№ 83 от 27.04. 2012 г.</w:t>
      </w:r>
    </w:p>
    <w:p w:rsidR="00AD6972" w:rsidRPr="00AD6972" w:rsidRDefault="00AD6972" w:rsidP="00AD69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об экспертной комиссии по проведению муниципальной экспертизы проекта освоения лесов на территории сельского поселения </w:t>
      </w:r>
      <w:r w:rsidRPr="00AD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r w:rsidRPr="00AD6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</w:p>
    <w:p w:rsidR="00AD6972" w:rsidRPr="00AD6972" w:rsidRDefault="00AD6972" w:rsidP="00AD69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основные задачи, организацию и порядок работы экспертной комиссии администрации сельского поселения Тряпинский сельсовет муниципального района Аургазинский район Республики Башкортостан по проведению муниципальной экспертизы проекта освоения лесов (далее - комиссия).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создана при администрации сельского поселения для проведения муниципальной экспертизы проекта освоения лесов (далее – экспертиза) в соответствии со статьей 89 Лесного кодекса Российской Федерации от 04.12.2006 № 200-ФЗ.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Основной целью деятельности комиссии является оценка соответствия проекта освоения лесов лесохозяйственному регламенту лесов сельского поселения и законодательству Российской Федерации. </w:t>
      </w:r>
    </w:p>
    <w:p w:rsidR="00AD6972" w:rsidRPr="00AD6972" w:rsidRDefault="00AD6972" w:rsidP="00AD69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Основные задачи комиссии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задачами комиссии являются: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представленных на экспертизу сведений о лесопользователе, о договоре аренды лесного участка или договоре постоянного (бессрочного) пользования лесным участком, сведений о лесном участке, сроке и виде использования лесов, в соответствии с Порядком, утвержденным приказом Министерства природных ресурсов Российской Федерации от 14.05.2007 № 125 «Об утверждении Порядка государственной или муниципальной экспертизы проекта освоения лесов»;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условий, порядка и сроков проведения экспертизы;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перечня необходимых документов для проведения экспертизы;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решения о проведении экспертизы;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принципа оповещения результатов работы комиссии;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результатов работы комиссии. </w:t>
      </w:r>
    </w:p>
    <w:p w:rsidR="00AD6972" w:rsidRPr="00AD6972" w:rsidRDefault="00AD6972" w:rsidP="00AD69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Права и обязанности комиссии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Комиссия имеет право: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запрашивать дополнительную информацию и разъяснения по мероприятиям, предусмотренным проектом освоения лесов;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требовать комплектность представляемых материалов;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приглашать на заседание лесопользователей, экспертов из ГУ «Стерлитамакское лесничество» Белогорское  участковое лесничество;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возвращать некомплектные материалы лесопользователю.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Комиссия обязана: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разглашать сведения, имеющие служебный или конфиденциальный характер;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информировать лесопользователя о принятых решениях. </w:t>
      </w:r>
    </w:p>
    <w:p w:rsidR="00AD6972" w:rsidRPr="00AD6972" w:rsidRDefault="00AD6972" w:rsidP="00AD69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формирования комиссии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Комиссия состоит из председателя, заместителя председателя, секретаря и членов комиссии.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Председателем комиссии является глава администрации сельского поселения Тряпинский сельсовет муниципального района Аургазинский район Республики Башкортостан. Председатель комиссии руководит работой комиссии, назначает сроки и ведет заседание комиссии, при его отсутствии эти функции исполняет заместитель председателя.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состав комиссии входит секретарь, который осуществляет организационное обеспечение работы комиссии и также имеет право голоса. Секретарь комиссии принимает заявления и проекты освоения лесов на муниципальную экспертизу, проверяет их комплектность. Некомплектные материалы возвращаются лесопользователю.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Лица, которым лесные участки предоставлены в постоянное (бессрочное) пользование или в аренду, для проведения экспертизы проекта освоения лесов подают в администрацию сельского поселения письменное заявление с приложением проекта освоения лесов.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заявлении указываются: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лесопользователе: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-полное и сокращенное наименование, юридический и фактический адрес, банковские реквизиты – для юридического лица;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-фамилия, имя, отчество, адрес места жительства, данные документа, удостоверяющего личность, - для гражданина или индивидуального предпринимателя;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дата, номер регистрации договора аренды или права постоянного (бессрочного) пользования лесным участком;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местоположение, площадь лесного участка, вид и срок использования лесов.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Допущенные к экспертизе материалы рассматриваются на заседании комиссии. Представленные и зарегистрированные в установленном порядке материалы члены комиссии рассматривают, готовят письменные заключения и передают их секретарю комиссии. Секретарь комиссии на основе письменных заключений членов комиссии готовит проект заключения </w:t>
      </w: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экспертной комиссии муниципальной экспертизы проектов освоения лесов и передает его председателю комиссии.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Заседание комиссии считается правомочным, если на нем присутствует более половины ее членов. При равенстве голосов председатель комиссии имеет право решающего голоса.</w:t>
      </w: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AD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сельского поселения</w:t>
      </w:r>
    </w:p>
    <w:p w:rsidR="00AD6972" w:rsidRPr="00AD6972" w:rsidRDefault="00AD6972" w:rsidP="00AD6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Тряпинский сельсовет муниципального района </w:t>
      </w:r>
    </w:p>
    <w:p w:rsidR="00AD6972" w:rsidRPr="00AD6972" w:rsidRDefault="00AD6972" w:rsidP="00AD6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7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 район Республики Башкортостан</w:t>
      </w:r>
    </w:p>
    <w:p w:rsidR="00AD6972" w:rsidRPr="00AD6972" w:rsidRDefault="00AD6972" w:rsidP="00AD6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72">
        <w:rPr>
          <w:rFonts w:ascii="Times New Roman" w:eastAsia="Times New Roman" w:hAnsi="Times New Roman" w:cs="Times New Roman"/>
          <w:sz w:val="24"/>
          <w:szCs w:val="24"/>
          <w:lang w:eastAsia="ru-RU"/>
        </w:rPr>
        <w:t>№ 83 от 27.04. 2012 г.</w:t>
      </w:r>
    </w:p>
    <w:p w:rsidR="00AD6972" w:rsidRPr="00AD6972" w:rsidRDefault="00AD6972" w:rsidP="00AD6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Регламент проведения муниципальной экспертизы проекта освоения лесов </w:t>
      </w:r>
    </w:p>
    <w:p w:rsidR="00AD6972" w:rsidRPr="00AD6972" w:rsidRDefault="00AD6972" w:rsidP="00AD69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Общее положение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Регламент проведения муниципальной экспертизы проекта освоения лесов (далее – регламент) разработан в целях реализации статьи 89 Лесного кодекса Российской Федерации и приказа Министерства природных ресурсов Российской Федерации от 14.05.2007 № 125 «Об утверждении порядка государственной или муниципальной экспертизы проекта освоения лесов».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 настоящим регламентом должны быть ознакомлены заказчики проведения муниципальной экспертизы проекта освоения лесов.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документации, представляемой на муниципальную экспертизу проекта  освоения лесов, и порядок ее предварительного рассмотрения</w:t>
      </w:r>
    </w:p>
    <w:p w:rsidR="00AD6972" w:rsidRPr="00AD6972" w:rsidRDefault="00AD6972" w:rsidP="00AD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 муниципальную экспертизу представляется проект, положительные заключения или согласования заинтересованных организаций и ведомств (если таковые имеются).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Проект освоения лесов представляется в двух экземплярах, а положительные заключения или согласования заинтересованных организаций (если таковые имеются) в одном экземпляре.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проведения муниципальной экспертизы</w:t>
      </w:r>
    </w:p>
    <w:p w:rsidR="00AD6972" w:rsidRPr="00AD6972" w:rsidRDefault="00AD6972" w:rsidP="00AD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Материалы регистрируются в установленном порядке и поступают главе администрации сельского поселения Тряпинский сельсовет. Глава администрации сельского поселения  передает полученные материалы секретарю экспертной комиссии для организации и проведения муниципальной экспертизы.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Секретарь комиссии в трехдневный срок со дня регистрации материалов проверяет комплектность поступившей документации в соответствии с составом проекта и порядком его разработки, утвержденными приказом Министерства природных ресурсов Российской Федерации от 06.04.2007 № 77 «Об утверждении состава проекта освоения лесов и порядка его разработки».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Срок проведения муниципальной экспертизы составляет до 30 дней. Срок проведения экспертизы может быть продлен в зависимости от содержания проекта, но не более чем на 10 дней.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 предоставлении документации, не соответствующей требованиям пункта 5 Приказа Министерства природных ресурсов Российской Федерации от 14.05.2007 № 125 «Об утверждении Порядка государственной или муниципальной экспертизы освоения лесов», экспертиза не проводится. Секретарь комиссии в течение 7 дней со дня регистрации заявления возвращает некомплектные материалы лесопользователю с уведомлением о некомплектности материалов.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Изменения и дополнения, вносимые в проект освоения лесов, подлежат экспертизе в соответствии с требованиями, установленными настоящим регламентом.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работы экспертной комиссии</w:t>
      </w:r>
    </w:p>
    <w:p w:rsidR="00AD6972" w:rsidRPr="00AD6972" w:rsidRDefault="00AD6972" w:rsidP="00AD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Работа комиссии начинается с организационного заседания, на которое могут приглашаться представители заказчика (разработчика) представленного на экспертизу проекта. На организационном заседании: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секретарь экспертной комиссии сообщает о поступивших на муниципальную экспертизу материалах;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 заказчика (разработчика) представленного на экспертизу проекта докладывает о характере намечаемой деятельности;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определяется срок подготовки проекта заключения экспертной комиссии.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Члены экспертной комиссии: изучают материалы, представленные на экспертизу; в случае поступления анализируют заключения или согласования заинтересованных организаций и ведомств, аргументированные предложения общественных организаций (объединений) и граждан; подготавливают свои заключения.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состав экспертной комиссии могут в случае необходимости дополнительно включаются специалисты по конкретным вопросам рассматриваемого объекта экспертизы.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Для получения дополнительной информации о рассматриваемом объекте по запросу экспертов (членов экспертной комиссии) или председателя </w:t>
      </w: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экспертной комиссии направляется официальное уведомление заказчику о предоставлении дополнительных материалов.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Проект заключения экспертной комиссии может обсуждаться на заключительном заседании экспертной комиссии, на которое может приглашаться заказчик, разработчики материалов, представители общественности. Председатель экспертной комиссий докладывает о результатах работы экспертной комиссии и выводах проекта заключения. Приглашенные на заключительное заседание экспертной комиссии могут высказать по проекту заключения свои замечания.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Заключение муниципальной экспертизы подписывается всеми членами экспертной комиссии. Утверждается председателем экспертной комиссии.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Каждое рабочее заседание экспертной комиссии оформляется протоколом, который подписывается всеми членами экспертной комиссии и секретарем.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Положительное заключение муниципальной экспертизы не должно содержать замечаний. Выводы могут содержать рекомендации, если они не изменяют существа предложенных заказчиком (разработчиком) документации намечаемых решений.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В случае несогласия члена экспертной комиссии с выводами заключения, он формулирует особое мнение и оформляет его в виде записки, которая прикладывается к заключению. При этом эксперт подписывает заключение экспертной комиссии с отметкой «особое мнение».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В случае неподписания заключения большинством членов комиссии, а также при наличии особого мнения или подписании заключения со ссылкой на особое мнение экспертами, составляющими более половины списочного состава комиссии, председатель комиссии докладывает на заседании экспертной комиссии о невозможности принятия комиссией в существующем составе решения по заключению муниципальной экспертизы и необходимости продления срока ее проведения (но не более 10 дней со дня начала) и дополнительном включении экспертов в состав комиссии.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В случае, если заключение экспертной комиссии не подписано большинством голосов ее списочного состава и после продления срока проведения муниципальной экспертизы, данная экспертиза считается проведенной без результата. Все заключения и особые мнения экспертов принимаются к сведению. Создается новая экспертная комиссия из экспертов, не участвовавших в предыдущей экспертизе и отвечающих всем требованиям, предъявляемым к экспертам.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Требования к оформлению заключения муниципальной экспертизы</w:t>
      </w:r>
    </w:p>
    <w:p w:rsidR="00AD6972" w:rsidRPr="00AD6972" w:rsidRDefault="00AD6972" w:rsidP="00AD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Заключение экспертной комиссии (Приложение № 4 к постановлению) и проект постановления администрации сельского поселения об утверждении этого заключения направляются Главе сельского поселения Тряпинский сельсовет муниципального района Аургазинский район Республики Башкортостан.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Проект заключения экспертизы представляется членам экспертной комиссии. Заключение считается принятым, если оно подписано всеми членами экспертной комиссии.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наличии замечаний экспертов по проекту заключения, он дорабатывается и подписывается всеми членами экспертной комиссии.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Заключение экспертной комиссии не может быть изменено без согласия лиц его подписавших.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Положительное заключение муниципальной экспертизы, утвержденное в установленном порядке, может быть признано недействительным на основании решения суда или арбитражного суда.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После завершения муниципальной экспертизы секретарь экспертной комиссии направляет заключение муниципальной экспертизы заказчику в течение семи дней со дня утверждения заключения муниципальной экспертизы.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Один экземпляр материалов, представленных на муниципальную экспертизу, после ее завершения остается в администрации сельского поселения, второй экземпляр материалов возвращается заказчику с сопроводительным письмом.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При отрицательном заключении муниципальной экспертизы заказчик вправе доработать документацию в соответствии с изложенными в заключении замечаниями и предложениями и вновь представить материалы на муниципальную экспертизу.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При несогласии заказчика, общественных организаций и других заинтересованных лиц с заключением муниципальной экспертизы, результаты муниципальной экспертизы могут быть оспорены в судебном порядке. </w:t>
      </w:r>
    </w:p>
    <w:p w:rsidR="00AD6972" w:rsidRPr="00AD6972" w:rsidRDefault="00AD6972" w:rsidP="00AD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проведения повторной муниципальной экспертизы</w:t>
      </w:r>
    </w:p>
    <w:p w:rsidR="00AD6972" w:rsidRPr="00AD6972" w:rsidRDefault="00AD6972" w:rsidP="00AD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Основанием для повторного рассмотрения материалов по объектам экспертизы являются: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доработка материалов по замечаниям и предложениям, изложенным в уведомлении экспертного подразделения, проводившего первоначальное рассмотрение проекта, направленного на муниципальную экспертизу, или содержащихся в отрицательном заключении экспертной комиссии муниципальной экспертизы;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изменение условий использования лесов;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объекта экспертизы с отступлениями от ранее принятых решений, получивших положительное заключение муниципальной экспертизы;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истечение срока действия положительного заключения муниципальной экспертизы;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решение суда, арбитражного суда. </w:t>
      </w:r>
    </w:p>
    <w:p w:rsidR="00AD6972" w:rsidRPr="00AD6972" w:rsidRDefault="00AD6972" w:rsidP="00AD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Повторная муниципальная экспертиза проводится экспертной комиссией, как правило, в первоначальном (ранее осуществлявшем экспертизу этого объекта) составе. </w:t>
      </w: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Pr="00AD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сельского поселения</w:t>
      </w:r>
    </w:p>
    <w:p w:rsidR="00AD6972" w:rsidRPr="00AD6972" w:rsidRDefault="00AD6972" w:rsidP="00AD6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Тряпинский сельсовет муниципального района </w:t>
      </w:r>
    </w:p>
    <w:p w:rsidR="00AD6972" w:rsidRPr="00AD6972" w:rsidRDefault="00AD6972" w:rsidP="00AD6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7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 район Республики Башкортостан</w:t>
      </w:r>
    </w:p>
    <w:p w:rsidR="00AD6972" w:rsidRPr="00AD6972" w:rsidRDefault="00AD6972" w:rsidP="00AD6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72">
        <w:rPr>
          <w:rFonts w:ascii="Times New Roman" w:eastAsia="Times New Roman" w:hAnsi="Times New Roman" w:cs="Times New Roman"/>
          <w:sz w:val="24"/>
          <w:szCs w:val="24"/>
          <w:lang w:eastAsia="ru-RU"/>
        </w:rPr>
        <w:t>№ 83 от 27.04. 2012 г.</w:t>
      </w:r>
    </w:p>
    <w:p w:rsidR="00AD6972" w:rsidRPr="00AD6972" w:rsidRDefault="00AD6972" w:rsidP="00AD69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972" w:rsidRPr="00AD6972" w:rsidRDefault="00AD6972" w:rsidP="00AD69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экспертной комиссии по проведению                                               муниципальной экспертизы проекта освоения лесов </w:t>
      </w:r>
    </w:p>
    <w:p w:rsidR="00AD6972" w:rsidRPr="00AD6972" w:rsidRDefault="00AD6972" w:rsidP="00AD69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35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900"/>
        <w:gridCol w:w="6120"/>
      </w:tblGrid>
      <w:tr w:rsidR="00AD6972" w:rsidRPr="00AD6972" w:rsidTr="00333515">
        <w:tc>
          <w:tcPr>
            <w:tcW w:w="331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972" w:rsidRPr="00AD6972" w:rsidRDefault="00AD6972" w:rsidP="00AD69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Захарова Ирина Семеновна </w:t>
            </w:r>
          </w:p>
        </w:tc>
        <w:tc>
          <w:tcPr>
            <w:tcW w:w="90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972" w:rsidRPr="00AD6972" w:rsidRDefault="00AD6972" w:rsidP="00AD69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1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972" w:rsidRPr="00AD6972" w:rsidRDefault="00AD6972" w:rsidP="00AD69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поселения Тряпинский сельсовет муниципального района Аургазинский район  Республики Башкортостан, председатель комиссии </w:t>
            </w:r>
          </w:p>
        </w:tc>
      </w:tr>
      <w:tr w:rsidR="00AD6972" w:rsidRPr="00AD6972" w:rsidTr="00333515">
        <w:tc>
          <w:tcPr>
            <w:tcW w:w="331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972" w:rsidRPr="00AD6972" w:rsidRDefault="00AD6972" w:rsidP="00AD69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Пашкина Ирина Владимировна </w:t>
            </w:r>
          </w:p>
        </w:tc>
        <w:tc>
          <w:tcPr>
            <w:tcW w:w="90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972" w:rsidRPr="00AD6972" w:rsidRDefault="00AD6972" w:rsidP="00AD69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1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972" w:rsidRPr="00AD6972" w:rsidRDefault="00AD6972" w:rsidP="00AD69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 сельского поселения Тряпинский сельсовет муниципального района Аургазинский район  Республики Башкортостан, заместитель председателя комиссии </w:t>
            </w:r>
          </w:p>
        </w:tc>
      </w:tr>
      <w:tr w:rsidR="00AD6972" w:rsidRPr="00AD6972" w:rsidTr="00333515">
        <w:tc>
          <w:tcPr>
            <w:tcW w:w="331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972" w:rsidRPr="00AD6972" w:rsidRDefault="00AD6972" w:rsidP="00AD69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Габидуллин Расим Фирдаусович</w:t>
            </w:r>
          </w:p>
        </w:tc>
        <w:tc>
          <w:tcPr>
            <w:tcW w:w="90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972" w:rsidRPr="00AD6972" w:rsidRDefault="00AD6972" w:rsidP="00AD69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1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972" w:rsidRPr="00AD6972" w:rsidRDefault="00AD6972" w:rsidP="00AD69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  администрации сельского поселения Тряпинский сельсовет муниципального района Аургазинский район  Республики Башкортостан, секретарь комиссии </w:t>
            </w:r>
          </w:p>
        </w:tc>
      </w:tr>
      <w:tr w:rsidR="00AD6972" w:rsidRPr="00AD6972" w:rsidTr="00333515">
        <w:tc>
          <w:tcPr>
            <w:tcW w:w="10335" w:type="dxa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972" w:rsidRPr="00AD6972" w:rsidRDefault="00AD6972" w:rsidP="00AD69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комиссии: </w:t>
            </w:r>
          </w:p>
        </w:tc>
      </w:tr>
      <w:tr w:rsidR="00AD6972" w:rsidRPr="00AD6972" w:rsidTr="00333515">
        <w:tc>
          <w:tcPr>
            <w:tcW w:w="331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972" w:rsidRPr="00AD6972" w:rsidRDefault="00AD6972" w:rsidP="00AD69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Габидуллина Фарида Равиловна </w:t>
            </w:r>
          </w:p>
        </w:tc>
        <w:tc>
          <w:tcPr>
            <w:tcW w:w="90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972" w:rsidRPr="00AD6972" w:rsidRDefault="00AD6972" w:rsidP="00AD69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1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972" w:rsidRPr="00AD6972" w:rsidRDefault="00AD6972" w:rsidP="00AD69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архитектор муниципального района Аургазинский район Республики Башкортостан (по согласованию)</w:t>
            </w:r>
          </w:p>
        </w:tc>
      </w:tr>
      <w:tr w:rsidR="00AD6972" w:rsidRPr="00AD6972" w:rsidTr="00333515">
        <w:tc>
          <w:tcPr>
            <w:tcW w:w="331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972" w:rsidRPr="00AD6972" w:rsidRDefault="00AD6972" w:rsidP="00AD69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Галина Ананьевна </w:t>
            </w:r>
          </w:p>
        </w:tc>
        <w:tc>
          <w:tcPr>
            <w:tcW w:w="90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972" w:rsidRPr="00AD6972" w:rsidRDefault="00AD6972" w:rsidP="00AD69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1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972" w:rsidRPr="00AD6972" w:rsidRDefault="00AD6972" w:rsidP="00AD6972">
            <w:pPr>
              <w:keepNext/>
              <w:tabs>
                <w:tab w:val="right" w:pos="1020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управлению собственностью Минземимущества РБ по Аургазинскому району (по согласованию)</w:t>
            </w:r>
          </w:p>
        </w:tc>
      </w:tr>
      <w:tr w:rsidR="00AD6972" w:rsidRPr="00AD6972" w:rsidTr="00333515">
        <w:tc>
          <w:tcPr>
            <w:tcW w:w="331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972" w:rsidRPr="00AD6972" w:rsidRDefault="00AD6972" w:rsidP="00AD69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Федор Николаевич</w:t>
            </w:r>
          </w:p>
        </w:tc>
        <w:tc>
          <w:tcPr>
            <w:tcW w:w="90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972" w:rsidRPr="00AD6972" w:rsidRDefault="00AD6972" w:rsidP="00AD69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1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972" w:rsidRPr="00AD6972" w:rsidRDefault="00AD6972" w:rsidP="00AD69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Участковый лесничий ГУ «Стерлитамакское лесничество» Белогорское участковое лесничество (по согласованию) </w:t>
            </w:r>
          </w:p>
        </w:tc>
      </w:tr>
    </w:tbl>
    <w:p w:rsidR="00AD6972" w:rsidRPr="00AD6972" w:rsidRDefault="00AD6972" w:rsidP="00AD69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  <w:r w:rsidRPr="00AD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сельского поселения</w:t>
      </w:r>
    </w:p>
    <w:p w:rsidR="00AD6972" w:rsidRPr="00AD6972" w:rsidRDefault="00AD6972" w:rsidP="00AD6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Тряпинский сельсовет муниципального района </w:t>
      </w:r>
    </w:p>
    <w:p w:rsidR="00AD6972" w:rsidRPr="00AD6972" w:rsidRDefault="00AD6972" w:rsidP="00AD6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7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 район Республики Башкортостан</w:t>
      </w:r>
    </w:p>
    <w:p w:rsidR="00AD6972" w:rsidRPr="00AD6972" w:rsidRDefault="00AD6972" w:rsidP="00AD6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72">
        <w:rPr>
          <w:rFonts w:ascii="Times New Roman" w:eastAsia="Times New Roman" w:hAnsi="Times New Roman" w:cs="Times New Roman"/>
          <w:sz w:val="24"/>
          <w:szCs w:val="24"/>
          <w:lang w:eastAsia="ru-RU"/>
        </w:rPr>
        <w:t>№ 83 от 27.04. 2012 г.</w:t>
      </w:r>
    </w:p>
    <w:p w:rsidR="00AD6972" w:rsidRPr="00AD6972" w:rsidRDefault="00AD6972" w:rsidP="00AD6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72" w:rsidRPr="00AD6972" w:rsidRDefault="00AD6972" w:rsidP="00AD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заключения, выдаваемого по результатам муниципальной</w:t>
      </w:r>
    </w:p>
    <w:p w:rsidR="00AD6972" w:rsidRPr="00AD6972" w:rsidRDefault="00AD6972" w:rsidP="00AD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экспертизы проекта освоения лесов </w:t>
      </w:r>
    </w:p>
    <w:p w:rsidR="00AD6972" w:rsidRPr="00AD6972" w:rsidRDefault="00AD6972" w:rsidP="00AD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муниципальной экспертизы проекта освоения лесов лесного участка, предоставленного  в аренду для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__________________________________________________________________________________________________________________________________________, </w:t>
      </w:r>
    </w:p>
    <w:p w:rsidR="00AD6972" w:rsidRPr="00AD6972" w:rsidRDefault="00AD6972" w:rsidP="00AD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(вид аренды) или постоянное (бессрочное) пользование (нужное подчеркнуть)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в ___________________________________________________________________,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(лесное урочище, квартал, выдел, площадь, га)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_________________ лет.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муниципальную экспертизу представлены: ____________________________________ _______________________________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(перечень документов, представленных на экспертизу)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Краткая характеристика представленного объекта: 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Анализ лесохозяйственной деятельности: 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Соответствие проекта: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мероприятиям по использованию, охране, защите и воспроизводству лесов 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виду (ам) и целям освоения лесов 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лесохозяйственному регламенту лесов 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лесному плану 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законодательству Российской Федерации____________________________________________________________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 проекту освоения лесов: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Отрицательное 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требует доработки:____________________________________________________________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на повторную экспертизу: 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изменения, вносимые в проект освоения лесов: _____________________________________________________________________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вносимых изменений и дополнений: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мероприятиям по использованию, охране, защите и воспроизводству лесов 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виду(ам) и целям освоения лесов 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лесохозяйственному регламенту лесов 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лесному плану   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законодательству Российской Федерации _____________________________________________________________________ _____________________________________________________________________</w:t>
      </w:r>
    </w:p>
    <w:p w:rsidR="00AD6972" w:rsidRPr="00AD6972" w:rsidRDefault="00AD6972" w:rsidP="00AD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 проекту освоения лесов: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Отрицательное 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требует доработки: 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на повторную экспертизу: 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изменения, вносимые в проект освоения лесов: 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вносимых изменений и дополнений: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мероприятиям по использованию, охране, защите и воспроизводству лесов __________ ___________________________________________________________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виду(ам) и целям освоения лесов 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лесохозяйственному регламенту лесов 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лесному плану   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законодательству Российской Федерации 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заключения муниципальной экспертизы проекта: 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_____________________________________________________________________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(Ф.И.О.)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(Ф.И.О.)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(Ф.И.О.)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(Ф.И.О.)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(Ф.И.О.)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(Ф.И.О.)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______________________ </w:t>
      </w:r>
    </w:p>
    <w:p w:rsidR="00AD6972" w:rsidRPr="00AD6972" w:rsidRDefault="00AD6972" w:rsidP="00AD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(Ф.И.О.) </w:t>
      </w:r>
    </w:p>
    <w:p w:rsidR="004C32D9" w:rsidRDefault="004C32D9"/>
    <w:sectPr w:rsidR="004C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F5"/>
    <w:rsid w:val="004C32D9"/>
    <w:rsid w:val="00AD6972"/>
    <w:rsid w:val="00CC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3451</Words>
  <Characters>19675</Characters>
  <Application>Microsoft Office Word</Application>
  <DocSecurity>0</DocSecurity>
  <Lines>163</Lines>
  <Paragraphs>46</Paragraphs>
  <ScaleCrop>false</ScaleCrop>
  <Company>Тряпинский СП</Company>
  <LinksUpToDate>false</LinksUpToDate>
  <CharactersWithSpaces>23080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2012-06-27T06:48:00Z</dcterms:created>
  <dcterms:modified xsi:type="dcterms:W3CDTF">2012-06-27T06:48:00Z</dcterms:modified>
</cp:coreProperties>
</file>