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859"/>
        <w:gridCol w:w="1664"/>
        <w:gridCol w:w="4082"/>
      </w:tblGrid>
      <w:tr w:rsidR="007A377A" w:rsidTr="00B42241">
        <w:tc>
          <w:tcPr>
            <w:tcW w:w="4099" w:type="dxa"/>
          </w:tcPr>
          <w:p w:rsidR="007A377A" w:rsidRPr="00703F5B" w:rsidRDefault="007A377A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703F5B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ы</w:t>
            </w:r>
            <w:proofErr w:type="spellEnd"/>
          </w:p>
          <w:p w:rsidR="007A377A" w:rsidRPr="00703F5B" w:rsidRDefault="007A377A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ғ</w:t>
            </w:r>
            <w:r w:rsidRPr="00703F5B">
              <w:rPr>
                <w:sz w:val="24"/>
                <w:szCs w:val="24"/>
                <w:lang w:eastAsia="en-US"/>
              </w:rPr>
              <w:t>азы районы</w:t>
            </w:r>
          </w:p>
          <w:p w:rsidR="007A377A" w:rsidRPr="00703F5B" w:rsidRDefault="007A377A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</w:p>
          <w:p w:rsidR="007A377A" w:rsidRPr="00703F5B" w:rsidRDefault="007A377A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Т</w:t>
            </w:r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proofErr w:type="gramStart"/>
            <w:r w:rsidRPr="00703F5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7A377A" w:rsidRPr="00703F5B" w:rsidRDefault="007A377A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 бил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>м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r w:rsidRPr="00703F5B"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703F5B">
              <w:rPr>
                <w:sz w:val="24"/>
                <w:szCs w:val="24"/>
                <w:lang w:eastAsia="en-US"/>
              </w:rPr>
              <w:t>те</w:t>
            </w:r>
          </w:p>
          <w:p w:rsidR="007A377A" w:rsidRDefault="007A377A" w:rsidP="00B4224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7A377A" w:rsidRDefault="007A377A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proofErr w:type="spellStart"/>
            <w:r>
              <w:rPr>
                <w:sz w:val="18"/>
                <w:lang w:eastAsia="en-US"/>
              </w:rPr>
              <w:t>р</w:t>
            </w:r>
            <w:proofErr w:type="spellEnd"/>
            <w:r>
              <w:rPr>
                <w:sz w:val="18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7A377A" w:rsidRDefault="007A377A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7A377A" w:rsidRDefault="007A377A" w:rsidP="00B4224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77A" w:rsidRDefault="007A377A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44F76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15pt;height:77.0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9592744" r:id="rId5"/>
              </w:object>
            </w:r>
          </w:p>
        </w:tc>
        <w:tc>
          <w:tcPr>
            <w:tcW w:w="4317" w:type="dxa"/>
          </w:tcPr>
          <w:p w:rsidR="007A377A" w:rsidRPr="00703F5B" w:rsidRDefault="007A377A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7A377A" w:rsidRPr="00703F5B" w:rsidRDefault="007A377A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7A377A" w:rsidRPr="00703F5B" w:rsidRDefault="007A377A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7A377A" w:rsidRPr="00703F5B" w:rsidRDefault="007A377A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7A377A" w:rsidRDefault="007A377A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A377A" w:rsidRDefault="007A377A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7A377A" w:rsidRDefault="007A377A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7A377A" w:rsidRDefault="007A377A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7A377A" w:rsidRDefault="007A377A" w:rsidP="007A377A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A377A" w:rsidRDefault="007A377A" w:rsidP="007A377A">
      <w:pPr>
        <w:jc w:val="center"/>
        <w:rPr>
          <w:b/>
        </w:rPr>
      </w:pPr>
    </w:p>
    <w:p w:rsidR="007A377A" w:rsidRDefault="007A377A" w:rsidP="007A377A">
      <w:pPr>
        <w:jc w:val="center"/>
        <w:rPr>
          <w:b/>
        </w:rPr>
      </w:pPr>
      <w:r>
        <w:rPr>
          <w:b/>
        </w:rPr>
        <w:t>РЕШЕНИЕ</w:t>
      </w:r>
    </w:p>
    <w:p w:rsidR="007A377A" w:rsidRDefault="007A377A" w:rsidP="007A3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703F5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703F5B">
        <w:rPr>
          <w:b/>
          <w:sz w:val="28"/>
          <w:szCs w:val="28"/>
        </w:rPr>
        <w:t>.2018 г.                                                                                                   № 2</w:t>
      </w:r>
      <w:r>
        <w:rPr>
          <w:b/>
          <w:sz w:val="28"/>
          <w:szCs w:val="28"/>
        </w:rPr>
        <w:t>13</w:t>
      </w:r>
    </w:p>
    <w:p w:rsidR="007A377A" w:rsidRDefault="007A377A" w:rsidP="007A377A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7A377A" w:rsidRDefault="007A377A" w:rsidP="007A377A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7A377A" w:rsidRPr="008145D7" w:rsidRDefault="007A377A" w:rsidP="007A377A">
      <w:pPr>
        <w:pStyle w:val="ConsPlusNormal"/>
        <w:ind w:firstLine="540"/>
        <w:jc w:val="center"/>
        <w:rPr>
          <w:b/>
          <w:bCs/>
          <w:sz w:val="28"/>
          <w:szCs w:val="28"/>
          <w:lang w:val="be-BY"/>
        </w:rPr>
      </w:pPr>
    </w:p>
    <w:p w:rsidR="007A377A" w:rsidRPr="003F2653" w:rsidRDefault="007A377A" w:rsidP="007A377A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3F2653">
        <w:rPr>
          <w:b/>
          <w:bCs/>
          <w:sz w:val="28"/>
          <w:szCs w:val="28"/>
        </w:rPr>
        <w:t xml:space="preserve">О Порядке формирования, ведения, обязательного опубликования перечня </w:t>
      </w:r>
      <w:r>
        <w:rPr>
          <w:b/>
          <w:bCs/>
          <w:sz w:val="28"/>
          <w:szCs w:val="28"/>
        </w:rPr>
        <w:t>муниципального</w:t>
      </w:r>
      <w:r w:rsidRPr="003F2653">
        <w:rPr>
          <w:b/>
          <w:bCs/>
          <w:sz w:val="28"/>
          <w:szCs w:val="28"/>
        </w:rPr>
        <w:t xml:space="preserve"> </w:t>
      </w:r>
      <w:proofErr w:type="spellStart"/>
      <w:r w:rsidRPr="003F2653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>сельского</w:t>
      </w:r>
      <w:proofErr w:type="spellEnd"/>
      <w:r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Тряпинский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bCs/>
          <w:sz w:val="28"/>
          <w:szCs w:val="28"/>
        </w:rPr>
        <w:t>Аургазинский</w:t>
      </w:r>
      <w:proofErr w:type="spellEnd"/>
      <w:r>
        <w:rPr>
          <w:b/>
          <w:bCs/>
          <w:sz w:val="28"/>
          <w:szCs w:val="28"/>
        </w:rPr>
        <w:t xml:space="preserve">  район </w:t>
      </w:r>
      <w:r w:rsidRPr="003F2653">
        <w:rPr>
          <w:b/>
          <w:bCs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  <w:bCs/>
          <w:sz w:val="28"/>
          <w:szCs w:val="28"/>
        </w:rPr>
        <w:t xml:space="preserve"> и среднего предпринимательства</w:t>
      </w:r>
    </w:p>
    <w:p w:rsidR="007A377A" w:rsidRDefault="007A377A" w:rsidP="007A377A">
      <w:pPr>
        <w:pStyle w:val="ConsPlusNormal"/>
        <w:ind w:firstLine="540"/>
        <w:jc w:val="both"/>
      </w:pPr>
    </w:p>
    <w:p w:rsidR="007A377A" w:rsidRDefault="007A377A" w:rsidP="007A377A">
      <w:pPr>
        <w:pStyle w:val="ConsPlusNormal"/>
        <w:ind w:firstLine="540"/>
        <w:jc w:val="both"/>
      </w:pPr>
    </w:p>
    <w:p w:rsidR="007A377A" w:rsidRDefault="007A377A" w:rsidP="007A377A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EF0B0C">
        <w:rPr>
          <w:sz w:val="28"/>
          <w:szCs w:val="28"/>
        </w:rPr>
        <w:t xml:space="preserve">В целях реализации Федерального закона "О развитии малого и среднего предпринимательства в Российской Федерации" от 24.07.2007 г. № 209-ФЗ,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  <w:r w:rsidRPr="00EF0B0C">
        <w:rPr>
          <w:sz w:val="28"/>
          <w:szCs w:val="28"/>
        </w:rPr>
        <w:t xml:space="preserve">муниципального района  </w:t>
      </w:r>
      <w:proofErr w:type="spellStart"/>
      <w:r w:rsidRPr="00EF0B0C">
        <w:rPr>
          <w:sz w:val="28"/>
          <w:szCs w:val="28"/>
        </w:rPr>
        <w:t>Аургазинский</w:t>
      </w:r>
      <w:proofErr w:type="spellEnd"/>
      <w:r w:rsidRPr="00EF0B0C">
        <w:rPr>
          <w:sz w:val="28"/>
          <w:szCs w:val="28"/>
        </w:rPr>
        <w:t xml:space="preserve"> район Республики Башкортостан  </w:t>
      </w:r>
      <w:r w:rsidRPr="00EF0B0C">
        <w:rPr>
          <w:b/>
          <w:bCs/>
          <w:sz w:val="28"/>
          <w:szCs w:val="28"/>
        </w:rPr>
        <w:t>решил:</w:t>
      </w:r>
    </w:p>
    <w:p w:rsidR="007A377A" w:rsidRPr="00EF0B0C" w:rsidRDefault="007A377A" w:rsidP="007A377A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7A377A" w:rsidRPr="003F2653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3F2653">
        <w:rPr>
          <w:sz w:val="28"/>
          <w:szCs w:val="28"/>
        </w:rPr>
        <w:t xml:space="preserve">1. Утвердить прилагаемый Порядок формирования, ведения, обязательного опубликования перечня </w:t>
      </w:r>
      <w:r>
        <w:rPr>
          <w:sz w:val="28"/>
          <w:szCs w:val="28"/>
        </w:rPr>
        <w:t>муниципального</w:t>
      </w:r>
      <w:r w:rsidRPr="003F2653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3F2653">
        <w:rPr>
          <w:sz w:val="28"/>
          <w:szCs w:val="28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26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3F2653">
        <w:rPr>
          <w:sz w:val="28"/>
          <w:szCs w:val="28"/>
        </w:rPr>
        <w:t xml:space="preserve"> Республики Башкортостан обеспечить формирование и ведение перечня.</w:t>
      </w:r>
    </w:p>
    <w:p w:rsidR="007A377A" w:rsidRPr="00926B63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926B63">
        <w:rPr>
          <w:sz w:val="28"/>
          <w:szCs w:val="28"/>
        </w:rPr>
        <w:t xml:space="preserve">3. </w:t>
      </w:r>
      <w:r w:rsidRPr="00926B63">
        <w:rPr>
          <w:bCs/>
          <w:sz w:val="28"/>
          <w:szCs w:val="28"/>
        </w:rPr>
        <w:t xml:space="preserve">Настоящее решение разместить  на официальном сайте сельского поселения </w:t>
      </w:r>
      <w:proofErr w:type="spellStart"/>
      <w:r w:rsidRPr="00926B63">
        <w:rPr>
          <w:bCs/>
          <w:sz w:val="28"/>
          <w:szCs w:val="28"/>
        </w:rPr>
        <w:t>Тряпинский</w:t>
      </w:r>
      <w:proofErr w:type="spellEnd"/>
      <w:r w:rsidRPr="00926B63">
        <w:rPr>
          <w:bCs/>
          <w:sz w:val="28"/>
          <w:szCs w:val="28"/>
        </w:rPr>
        <w:t xml:space="preserve"> сельсовет и обнародовать  в здании администрации</w:t>
      </w:r>
      <w:r w:rsidRPr="00926B63">
        <w:rPr>
          <w:sz w:val="28"/>
          <w:szCs w:val="28"/>
        </w:rPr>
        <w:t>.</w:t>
      </w:r>
    </w:p>
    <w:p w:rsidR="007A377A" w:rsidRPr="00926B63" w:rsidRDefault="007A377A" w:rsidP="007A377A">
      <w:pPr>
        <w:ind w:right="-48" w:firstLine="360"/>
        <w:jc w:val="both"/>
        <w:rPr>
          <w:sz w:val="28"/>
          <w:szCs w:val="28"/>
        </w:rPr>
      </w:pPr>
      <w:r w:rsidRPr="00926B63">
        <w:rPr>
          <w:sz w:val="28"/>
          <w:szCs w:val="28"/>
        </w:rPr>
        <w:t xml:space="preserve">  4. Настоящее решение вступает в силу после официального опубликования </w:t>
      </w:r>
    </w:p>
    <w:p w:rsidR="007A377A" w:rsidRDefault="007A377A" w:rsidP="007A377A">
      <w:pPr>
        <w:jc w:val="both"/>
        <w:rPr>
          <w:sz w:val="28"/>
          <w:szCs w:val="28"/>
        </w:rPr>
      </w:pPr>
    </w:p>
    <w:p w:rsidR="007A377A" w:rsidRDefault="007A377A" w:rsidP="007A377A">
      <w:pPr>
        <w:jc w:val="both"/>
        <w:rPr>
          <w:sz w:val="28"/>
          <w:szCs w:val="28"/>
        </w:rPr>
      </w:pPr>
    </w:p>
    <w:p w:rsidR="007A377A" w:rsidRPr="00926B63" w:rsidRDefault="007A377A" w:rsidP="007A377A">
      <w:pPr>
        <w:jc w:val="both"/>
        <w:rPr>
          <w:sz w:val="28"/>
          <w:szCs w:val="28"/>
        </w:rPr>
      </w:pPr>
      <w:r w:rsidRPr="00926B63">
        <w:rPr>
          <w:sz w:val="28"/>
          <w:szCs w:val="28"/>
        </w:rPr>
        <w:t> Глава сельского поселения:                                              И.С. Захарова</w:t>
      </w:r>
    </w:p>
    <w:p w:rsidR="007A377A" w:rsidRDefault="007A377A" w:rsidP="007A377A">
      <w:pPr>
        <w:pStyle w:val="ConsPlusNormal"/>
        <w:jc w:val="both"/>
      </w:pPr>
    </w:p>
    <w:p w:rsidR="007A377A" w:rsidRDefault="007A377A" w:rsidP="007A377A">
      <w:pPr>
        <w:pStyle w:val="ConsPlusNormal"/>
        <w:jc w:val="both"/>
      </w:pPr>
    </w:p>
    <w:p w:rsidR="007A377A" w:rsidRDefault="007A377A" w:rsidP="007A377A">
      <w:pPr>
        <w:pStyle w:val="ConsPlusNormal"/>
        <w:jc w:val="both"/>
      </w:pPr>
    </w:p>
    <w:p w:rsidR="007A377A" w:rsidRDefault="007A377A" w:rsidP="007A377A">
      <w:pPr>
        <w:pStyle w:val="ConsPlusNormal"/>
        <w:jc w:val="both"/>
      </w:pPr>
    </w:p>
    <w:p w:rsidR="007A377A" w:rsidRDefault="007A377A" w:rsidP="007A377A">
      <w:pPr>
        <w:pStyle w:val="ConsPlusNormal"/>
        <w:jc w:val="both"/>
      </w:pPr>
    </w:p>
    <w:p w:rsidR="007A377A" w:rsidRDefault="007A377A" w:rsidP="007A377A">
      <w:pPr>
        <w:pStyle w:val="ConsPlusNormal"/>
        <w:jc w:val="both"/>
      </w:pPr>
    </w:p>
    <w:p w:rsidR="007A377A" w:rsidRPr="00AC54F4" w:rsidRDefault="007A377A" w:rsidP="007A377A">
      <w:pPr>
        <w:pStyle w:val="ConsPlusNormal"/>
        <w:jc w:val="right"/>
        <w:outlineLvl w:val="0"/>
        <w:rPr>
          <w:sz w:val="24"/>
          <w:szCs w:val="24"/>
        </w:rPr>
      </w:pPr>
      <w:r w:rsidRPr="00AC54F4">
        <w:rPr>
          <w:sz w:val="24"/>
          <w:szCs w:val="24"/>
        </w:rPr>
        <w:t>Утвержден</w:t>
      </w:r>
    </w:p>
    <w:p w:rsidR="007A377A" w:rsidRDefault="007A377A" w:rsidP="007A377A">
      <w:pPr>
        <w:pStyle w:val="ConsPlusNormal"/>
        <w:jc w:val="right"/>
        <w:rPr>
          <w:sz w:val="24"/>
          <w:szCs w:val="24"/>
        </w:rPr>
      </w:pPr>
      <w:r w:rsidRPr="00AC54F4">
        <w:rPr>
          <w:sz w:val="24"/>
          <w:szCs w:val="24"/>
        </w:rPr>
        <w:t xml:space="preserve">Решением  Совета </w:t>
      </w:r>
      <w:r>
        <w:rPr>
          <w:sz w:val="24"/>
          <w:szCs w:val="24"/>
        </w:rPr>
        <w:t xml:space="preserve">сельского поселения </w:t>
      </w:r>
    </w:p>
    <w:p w:rsidR="007A377A" w:rsidRPr="00AC54F4" w:rsidRDefault="007A377A" w:rsidP="007A377A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</w:t>
      </w:r>
      <w:r w:rsidRPr="00AC54F4">
        <w:rPr>
          <w:sz w:val="24"/>
          <w:szCs w:val="24"/>
        </w:rPr>
        <w:t>муниципального района</w:t>
      </w:r>
    </w:p>
    <w:p w:rsidR="007A377A" w:rsidRPr="00AC54F4" w:rsidRDefault="007A377A" w:rsidP="007A377A">
      <w:pPr>
        <w:pStyle w:val="ConsPlusNormal"/>
        <w:jc w:val="right"/>
        <w:rPr>
          <w:sz w:val="24"/>
          <w:szCs w:val="24"/>
        </w:rPr>
      </w:pPr>
      <w:proofErr w:type="spellStart"/>
      <w:r w:rsidRPr="00AC54F4">
        <w:rPr>
          <w:sz w:val="24"/>
          <w:szCs w:val="24"/>
        </w:rPr>
        <w:t>Аургазинский</w:t>
      </w:r>
      <w:proofErr w:type="spellEnd"/>
      <w:r w:rsidRPr="00AC54F4">
        <w:rPr>
          <w:sz w:val="24"/>
          <w:szCs w:val="24"/>
        </w:rPr>
        <w:t xml:space="preserve">  район Республики Башкортостан</w:t>
      </w:r>
    </w:p>
    <w:p w:rsidR="007A377A" w:rsidRPr="00AC54F4" w:rsidRDefault="007A377A" w:rsidP="007A377A">
      <w:pPr>
        <w:pStyle w:val="ConsPlusNormal"/>
        <w:jc w:val="right"/>
        <w:rPr>
          <w:sz w:val="24"/>
          <w:szCs w:val="24"/>
        </w:rPr>
      </w:pPr>
      <w:r w:rsidRPr="00AC54F4">
        <w:rPr>
          <w:sz w:val="24"/>
          <w:szCs w:val="24"/>
        </w:rPr>
        <w:t xml:space="preserve">от </w:t>
      </w:r>
      <w:r>
        <w:rPr>
          <w:sz w:val="24"/>
          <w:szCs w:val="24"/>
        </w:rPr>
        <w:t>25.12.2018№213</w:t>
      </w:r>
    </w:p>
    <w:p w:rsidR="007A377A" w:rsidRDefault="007A377A" w:rsidP="007A377A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7A377A" w:rsidRPr="00AC54F4" w:rsidRDefault="007A377A" w:rsidP="007A377A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AC54F4">
        <w:rPr>
          <w:b/>
          <w:bCs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Pr="00E0251F">
        <w:rPr>
          <w:b/>
          <w:sz w:val="28"/>
          <w:szCs w:val="28"/>
        </w:rPr>
        <w:t xml:space="preserve">сельского поселения </w:t>
      </w:r>
      <w:proofErr w:type="spellStart"/>
      <w:r w:rsidRPr="00E0251F">
        <w:rPr>
          <w:b/>
          <w:sz w:val="28"/>
          <w:szCs w:val="28"/>
        </w:rPr>
        <w:t>Тряпинский</w:t>
      </w:r>
      <w:proofErr w:type="spellEnd"/>
      <w:r w:rsidRPr="00E0251F">
        <w:rPr>
          <w:b/>
          <w:sz w:val="28"/>
          <w:szCs w:val="28"/>
        </w:rPr>
        <w:t xml:space="preserve"> </w:t>
      </w:r>
      <w:proofErr w:type="spellStart"/>
      <w:r w:rsidRPr="00E0251F">
        <w:rPr>
          <w:b/>
          <w:sz w:val="28"/>
          <w:szCs w:val="28"/>
        </w:rPr>
        <w:t>сельсовет</w:t>
      </w:r>
      <w:r w:rsidRPr="00AC54F4">
        <w:rPr>
          <w:b/>
          <w:bCs/>
          <w:sz w:val="28"/>
          <w:szCs w:val="28"/>
        </w:rPr>
        <w:t>муниципального</w:t>
      </w:r>
      <w:proofErr w:type="spellEnd"/>
      <w:r w:rsidRPr="00AC54F4">
        <w:rPr>
          <w:b/>
          <w:bCs/>
          <w:sz w:val="28"/>
          <w:szCs w:val="28"/>
        </w:rPr>
        <w:t xml:space="preserve"> района  </w:t>
      </w:r>
      <w:proofErr w:type="spellStart"/>
      <w:r w:rsidRPr="00AC54F4">
        <w:rPr>
          <w:b/>
          <w:bCs/>
          <w:sz w:val="28"/>
          <w:szCs w:val="28"/>
        </w:rPr>
        <w:t>Аургазинский</w:t>
      </w:r>
      <w:proofErr w:type="spellEnd"/>
      <w:r w:rsidRPr="00AC54F4">
        <w:rPr>
          <w:b/>
          <w:bCs/>
          <w:sz w:val="28"/>
          <w:szCs w:val="28"/>
        </w:rPr>
        <w:t xml:space="preserve">  район 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 xml:space="preserve">1. </w:t>
      </w:r>
      <w:proofErr w:type="gramStart"/>
      <w:r w:rsidRPr="00AC54F4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r w:rsidRPr="00AC54F4">
        <w:rPr>
          <w:sz w:val="28"/>
          <w:szCs w:val="28"/>
        </w:rPr>
        <w:t>муниципального</w:t>
      </w:r>
      <w:proofErr w:type="spellEnd"/>
      <w:r w:rsidRPr="00AC54F4">
        <w:rPr>
          <w:sz w:val="28"/>
          <w:szCs w:val="28"/>
        </w:rPr>
        <w:t xml:space="preserve"> района </w:t>
      </w:r>
      <w:proofErr w:type="spellStart"/>
      <w:r w:rsidRPr="00AC54F4">
        <w:rPr>
          <w:sz w:val="28"/>
          <w:szCs w:val="28"/>
        </w:rPr>
        <w:t>Аургазинский</w:t>
      </w:r>
      <w:proofErr w:type="spellEnd"/>
      <w:r w:rsidRPr="00AC54F4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AC54F4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 xml:space="preserve">2. </w:t>
      </w:r>
      <w:proofErr w:type="gramStart"/>
      <w:r w:rsidRPr="00AC54F4">
        <w:rPr>
          <w:sz w:val="28"/>
          <w:szCs w:val="28"/>
        </w:rPr>
        <w:t xml:space="preserve">В перечень вносятся сведения о муниципальном имуществе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r w:rsidRPr="00AC54F4">
        <w:rPr>
          <w:sz w:val="28"/>
          <w:szCs w:val="28"/>
        </w:rPr>
        <w:t>муниципального</w:t>
      </w:r>
      <w:proofErr w:type="spellEnd"/>
      <w:r w:rsidRPr="00AC54F4">
        <w:rPr>
          <w:sz w:val="28"/>
          <w:szCs w:val="28"/>
        </w:rPr>
        <w:t xml:space="preserve"> района </w:t>
      </w:r>
      <w:proofErr w:type="spellStart"/>
      <w:r w:rsidRPr="00AC54F4">
        <w:rPr>
          <w:sz w:val="28"/>
          <w:szCs w:val="28"/>
        </w:rPr>
        <w:t>Аургазинский</w:t>
      </w:r>
      <w:proofErr w:type="spellEnd"/>
      <w:r w:rsidRPr="00AC54F4">
        <w:rPr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 xml:space="preserve">3. Формирование и ведение перечня осуществляются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r w:rsidRPr="00AC54F4">
        <w:rPr>
          <w:sz w:val="28"/>
          <w:szCs w:val="28"/>
        </w:rPr>
        <w:t>муниципального</w:t>
      </w:r>
      <w:proofErr w:type="spellEnd"/>
      <w:r w:rsidRPr="00AC54F4">
        <w:rPr>
          <w:sz w:val="28"/>
          <w:szCs w:val="28"/>
        </w:rPr>
        <w:t xml:space="preserve"> района </w:t>
      </w:r>
      <w:proofErr w:type="spellStart"/>
      <w:r w:rsidRPr="00AC54F4">
        <w:rPr>
          <w:sz w:val="28"/>
          <w:szCs w:val="28"/>
        </w:rPr>
        <w:t>Аургазинский</w:t>
      </w:r>
      <w:proofErr w:type="spellEnd"/>
      <w:r w:rsidRPr="00AC54F4">
        <w:rPr>
          <w:sz w:val="28"/>
          <w:szCs w:val="28"/>
        </w:rPr>
        <w:t xml:space="preserve"> район на основе ежегодно представляемых до 1 декабря </w:t>
      </w:r>
      <w:r w:rsidRPr="00AC54F4">
        <w:rPr>
          <w:sz w:val="28"/>
          <w:szCs w:val="28"/>
        </w:rPr>
        <w:lastRenderedPageBreak/>
        <w:t>текущего года его структурными подразделениями и территориальными органами предложений на очередной год по включению в перечень муниципального имущества.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 xml:space="preserve">Представляемые сведения должны содержать в себе следующую информацию об указанном в пункте 2 настоящего Порядка муниципальном имуществе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 w:rsidRPr="00AC54F4">
        <w:rPr>
          <w:sz w:val="28"/>
          <w:szCs w:val="28"/>
        </w:rPr>
        <w:t>: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 xml:space="preserve">наименование объекта муниципального </w:t>
      </w:r>
      <w:proofErr w:type="spellStart"/>
      <w:r w:rsidRPr="00AC54F4">
        <w:rPr>
          <w:sz w:val="28"/>
          <w:szCs w:val="28"/>
        </w:rPr>
        <w:t>имущества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</w:t>
      </w:r>
      <w:r w:rsidRPr="00AC54F4">
        <w:rPr>
          <w:sz w:val="28"/>
          <w:szCs w:val="28"/>
        </w:rPr>
        <w:t>;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>местонахождение;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>общая характеристика;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>наличие правообладателей и их количество;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>срок действия договора при его наличии.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 xml:space="preserve">4. </w:t>
      </w:r>
      <w:proofErr w:type="spellStart"/>
      <w:r w:rsidRPr="00AC54F4">
        <w:rPr>
          <w:sz w:val="28"/>
          <w:szCs w:val="28"/>
        </w:rPr>
        <w:t>Администрация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r w:rsidRPr="00AC54F4">
        <w:rPr>
          <w:sz w:val="28"/>
          <w:szCs w:val="28"/>
        </w:rPr>
        <w:t>в течение 10 дней рассматривает представленные предложения и принимает решение об утверждении перечня.</w:t>
      </w: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 xml:space="preserve">5. В течение 15 дней после утверждения перечень подлежит обязательному официальному опубликованию в средствах массовой информации в сети Интернет </w:t>
      </w:r>
      <w:r w:rsidRPr="00926B63">
        <w:rPr>
          <w:bCs/>
          <w:sz w:val="28"/>
          <w:szCs w:val="28"/>
        </w:rPr>
        <w:t xml:space="preserve">на официальном сайте сельского </w:t>
      </w:r>
      <w:proofErr w:type="gramStart"/>
      <w:r w:rsidRPr="00926B63">
        <w:rPr>
          <w:bCs/>
          <w:sz w:val="28"/>
          <w:szCs w:val="28"/>
        </w:rPr>
        <w:t>поселения</w:t>
      </w:r>
      <w:proofErr w:type="gramEnd"/>
      <w:r w:rsidRPr="00926B63">
        <w:rPr>
          <w:bCs/>
          <w:sz w:val="28"/>
          <w:szCs w:val="28"/>
        </w:rPr>
        <w:t xml:space="preserve"> и обнародовать  в здании администрации</w:t>
      </w:r>
    </w:p>
    <w:p w:rsidR="007A377A" w:rsidRPr="00AC54F4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  <w:r w:rsidRPr="00AC54F4">
        <w:rPr>
          <w:sz w:val="28"/>
          <w:szCs w:val="28"/>
        </w:rPr>
        <w:t xml:space="preserve">6. </w:t>
      </w:r>
      <w:proofErr w:type="gramStart"/>
      <w:r w:rsidRPr="00AC54F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 w:rsidRPr="00AC54F4">
        <w:rPr>
          <w:sz w:val="28"/>
          <w:szCs w:val="28"/>
        </w:rPr>
        <w:t xml:space="preserve"> муниципального района </w:t>
      </w:r>
      <w:proofErr w:type="spellStart"/>
      <w:r w:rsidRPr="00AC54F4">
        <w:rPr>
          <w:sz w:val="28"/>
          <w:szCs w:val="28"/>
        </w:rPr>
        <w:t>Аургазинский</w:t>
      </w:r>
      <w:proofErr w:type="spellEnd"/>
      <w:r w:rsidRPr="00AC54F4">
        <w:rPr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r w:rsidRPr="00AC54F4">
        <w:rPr>
          <w:sz w:val="28"/>
          <w:szCs w:val="28"/>
        </w:rPr>
        <w:t>муниципального</w:t>
      </w:r>
      <w:proofErr w:type="spellEnd"/>
      <w:r w:rsidRPr="00AC54F4">
        <w:rPr>
          <w:sz w:val="28"/>
          <w:szCs w:val="28"/>
        </w:rPr>
        <w:t xml:space="preserve"> района </w:t>
      </w:r>
      <w:proofErr w:type="spellStart"/>
      <w:r w:rsidRPr="00AC54F4">
        <w:rPr>
          <w:sz w:val="28"/>
          <w:szCs w:val="28"/>
        </w:rPr>
        <w:t>Аургазинский</w:t>
      </w:r>
      <w:proofErr w:type="spellEnd"/>
      <w:r w:rsidRPr="00AC54F4">
        <w:rPr>
          <w:sz w:val="28"/>
          <w:szCs w:val="28"/>
        </w:rPr>
        <w:t xml:space="preserve"> район Республики Башкортостан, указанного в пункте 2 настоящего Порядка.</w:t>
      </w:r>
      <w:proofErr w:type="gramEnd"/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7A377A" w:rsidRDefault="007A377A" w:rsidP="007A377A">
      <w:pPr>
        <w:pStyle w:val="ConsPlusNormal"/>
        <w:ind w:firstLine="540"/>
        <w:jc w:val="both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77A"/>
    <w:rsid w:val="004C4BDF"/>
    <w:rsid w:val="007A377A"/>
    <w:rsid w:val="0083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7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3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A37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Company>Сельсовет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2019-01-21T12:17:00Z</dcterms:created>
  <dcterms:modified xsi:type="dcterms:W3CDTF">2019-01-21T12:17:00Z</dcterms:modified>
</cp:coreProperties>
</file>