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05" w:rsidRPr="001A2AD9" w:rsidRDefault="00E95F05" w:rsidP="00E95F0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E95F05" w:rsidRDefault="00E95F05" w:rsidP="00E95F05">
      <w:r>
        <w:rPr>
          <w:b/>
          <w:sz w:val="28"/>
          <w:szCs w:val="28"/>
        </w:rPr>
        <w:t>27</w:t>
      </w:r>
      <w:r w:rsidRPr="00E13C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E13C4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E13C46">
        <w:rPr>
          <w:b/>
          <w:sz w:val="28"/>
          <w:szCs w:val="28"/>
        </w:rPr>
        <w:tab/>
      </w:r>
      <w:r w:rsidRPr="00E13C46">
        <w:rPr>
          <w:b/>
          <w:sz w:val="28"/>
          <w:szCs w:val="28"/>
        </w:rPr>
        <w:tab/>
        <w:t xml:space="preserve">                                                                                            № </w:t>
      </w:r>
      <w:r>
        <w:rPr>
          <w:b/>
          <w:sz w:val="28"/>
          <w:szCs w:val="28"/>
        </w:rPr>
        <w:t>70</w:t>
      </w:r>
    </w:p>
    <w:p w:rsidR="00E95F05" w:rsidRDefault="00E95F05" w:rsidP="00E95F0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взаимодействия при осуществлении контроля </w:t>
      </w:r>
    </w:p>
    <w:p w:rsidR="00E95F05" w:rsidRDefault="00E95F05" w:rsidP="00E95F05">
      <w:pPr>
        <w:pStyle w:val="a4"/>
        <w:spacing w:before="0" w:before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E95F05" w:rsidRDefault="00E95F05" w:rsidP="00E95F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», утвержденных постановлением Правительства Российской Федерации от 12 декабря 2015 года № 1367, руководствуясь Положением </w:t>
      </w:r>
      <w:r>
        <w:rPr>
          <w:rFonts w:ascii="Times New Roman" w:hAnsi="Times New Roman" w:cs="Times New Roman"/>
          <w:b w:val="0"/>
          <w:sz w:val="28"/>
        </w:rPr>
        <w:t xml:space="preserve">об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173 от 21.04.2009г. ПОСТАНОВЛЯЮ:</w:t>
      </w: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Утвердить прилагаемый Порядок взаимодействия при осуществлении контроля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</w:t>
      </w:r>
      <w:proofErr w:type="gramEnd"/>
      <w:r>
        <w:rPr>
          <w:sz w:val="28"/>
          <w:szCs w:val="28"/>
        </w:rPr>
        <w:t>.</w:t>
      </w:r>
    </w:p>
    <w:p w:rsidR="00E95F05" w:rsidRDefault="00E95F05" w:rsidP="00E95F05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E95F05" w:rsidRDefault="00E95F05" w:rsidP="00E95F05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2017 год и плановый период 2018 и 2019 годов и планов-графиков закупок на 2017 год.</w:t>
      </w: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Захарова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Утвержден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Постановлением главы сельского поселения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9525B5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9525B5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от  «27» декабря 2016   года  № 49</w:t>
      </w:r>
    </w:p>
    <w:p w:rsidR="00E95F05" w:rsidRDefault="00E95F05" w:rsidP="00E95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05" w:rsidRPr="009525B5" w:rsidRDefault="00E95F05" w:rsidP="00E95F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B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95F05" w:rsidRPr="009525B5" w:rsidRDefault="00E95F05" w:rsidP="00E95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25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взаимодействия при осуществлении контроля сельского поселения </w:t>
      </w:r>
      <w:proofErr w:type="spellStart"/>
      <w:r w:rsidRPr="009525B5">
        <w:rPr>
          <w:rFonts w:ascii="Times New Roman" w:hAnsi="Times New Roman" w:cs="Times New Roman"/>
          <w:b/>
          <w:sz w:val="24"/>
          <w:szCs w:val="24"/>
        </w:rPr>
        <w:t>Тряпинский</w:t>
      </w:r>
      <w:proofErr w:type="spellEnd"/>
      <w:r w:rsidRPr="009525B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9525B5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9525B5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E95F05" w:rsidRDefault="00E95F05" w:rsidP="00E95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взаимодействия  при осуществлении контроля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1367 (далее – субъекты контроля, Правила контроля).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 соответственно - контроль, объекты контроля, Федеральный закон).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закрытый объект контроля, сведения о закрытом объекте контроля).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бумажном носителе в трех экземплярах.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возвращает субъекту контроля один экземпляр закрытого объекта контроля или сведений о закрытом объекте контроля.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</w:t>
      </w:r>
      <w:r>
        <w:rPr>
          <w:rFonts w:ascii="Times New Roman" w:hAnsi="Times New Roman" w:cs="Times New Roman"/>
          <w:sz w:val="28"/>
          <w:szCs w:val="28"/>
        </w:rPr>
        <w:lastRenderedPageBreak/>
        <w:t>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При осуществлении взаимодействия субъектов контроля с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закрытые объекты контроля, сведения о закрытых объектах контроля, содержащие сведения, составляющие государственную тайну, направляются в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соблюдением требований законодательства Российской Федерации о защите государственной тайны.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18.02.2014 года № 160 (далее –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обязательств), на учет бюджетных обязательств;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по форме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от 28 июля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81н (далее – план ФХД);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постановке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бюджетных росписей главных распорядителей средств бюджета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твержденным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При осуществлении взаимодействия с субъектами контроля финансовое управление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содержащихся в нем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вплане-графике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 размещении в ЕИС, а закрытые объекты контроля (сведения о закрытых объектах контроля) - при согласовании их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Предусмотренное пунктом 11 настоящего Порядка взаимодействие субъектов контроля с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плане-графике закупок 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цены контракта - цене, указанной в протоколе определения поставщика </w:t>
      </w:r>
      <w:r>
        <w:rPr>
          <w:rFonts w:ascii="Times New Roman" w:hAnsi="Times New Roman" w:cs="Times New Roman"/>
          <w:sz w:val="28"/>
          <w:szCs w:val="28"/>
        </w:rPr>
        <w:lastRenderedPageBreak/>
        <w:t>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несоответствии контролируемой информации требованиям, установленным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5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95F05" w:rsidRDefault="00E95F05" w:rsidP="00E95F05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сельским поселением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sz w:val="28"/>
          <w:szCs w:val="28"/>
          <w:lang w:val="en-US"/>
        </w:rPr>
        <w:t>rics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bashkortostan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3730A2" w:rsidRDefault="003730A2"/>
    <w:sectPr w:rsidR="003730A2" w:rsidSect="0037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F05"/>
    <w:rsid w:val="003730A2"/>
    <w:rsid w:val="00E9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9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95F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3541</Words>
  <Characters>20185</Characters>
  <Application>Microsoft Office Word</Application>
  <DocSecurity>0</DocSecurity>
  <Lines>168</Lines>
  <Paragraphs>47</Paragraphs>
  <ScaleCrop>false</ScaleCrop>
  <Company>Сельсовет</Company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2017-01-20T07:27:00Z</dcterms:created>
  <dcterms:modified xsi:type="dcterms:W3CDTF">2017-01-20T07:27:00Z</dcterms:modified>
</cp:coreProperties>
</file>